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宋体" w:eastAsia="宋体" w:cs="Times New Roman"/>
          <w:b/>
          <w:bCs/>
          <w:sz w:val="56"/>
          <w:szCs w:val="56"/>
          <w:lang w:val="en-US" w:eastAsia="zh-CN"/>
        </w:rPr>
      </w:pPr>
      <w:r>
        <w:rPr>
          <w:rFonts w:hint="eastAsia" w:ascii="宋体" w:hAnsi="宋体" w:eastAsia="宋体" w:cs="宋体"/>
          <w:b/>
          <w:bCs/>
          <w:sz w:val="56"/>
          <w:szCs w:val="56"/>
          <w:lang w:val="en-US" w:eastAsia="zh-CN"/>
        </w:rPr>
        <w:t>城东区排口溯源排查项目的</w:t>
      </w:r>
      <w:r>
        <w:rPr>
          <w:rFonts w:hint="eastAsia" w:ascii="宋体" w:hAnsi="宋体" w:cs="宋体"/>
          <w:b/>
          <w:bCs/>
          <w:sz w:val="56"/>
          <w:szCs w:val="56"/>
          <w:lang w:val="en-US" w:eastAsia="zh-CN"/>
        </w:rPr>
        <w:t>询价文件</w:t>
      </w:r>
    </w:p>
    <w:p>
      <w:pPr>
        <w:adjustRightInd w:val="0"/>
        <w:spacing w:line="720" w:lineRule="auto"/>
        <w:ind w:right="-340" w:rightChars="-162" w:firstLine="0" w:firstLineChars="0"/>
        <w:textAlignment w:val="baseline"/>
        <w:rPr>
          <w:rFonts w:hint="eastAsia" w:ascii="宋体" w:hAnsi="宋体" w:cs="宋体"/>
          <w:b/>
          <w:bCs/>
          <w:sz w:val="36"/>
          <w:szCs w:val="36"/>
        </w:rPr>
      </w:pPr>
    </w:p>
    <w:p>
      <w:pPr>
        <w:pStyle w:val="18"/>
        <w:rPr>
          <w:rFonts w:hint="eastAsia" w:ascii="宋体" w:hAnsi="宋体" w:cs="宋体"/>
          <w:b/>
          <w:bCs/>
          <w:sz w:val="36"/>
          <w:szCs w:val="36"/>
        </w:rPr>
      </w:pPr>
    </w:p>
    <w:p>
      <w:pPr>
        <w:rPr>
          <w:rFonts w:hint="eastAsia" w:ascii="宋体" w:hAnsi="宋体" w:cs="宋体"/>
          <w:b/>
          <w:bCs/>
          <w:sz w:val="36"/>
          <w:szCs w:val="36"/>
        </w:rPr>
      </w:pPr>
    </w:p>
    <w:p>
      <w:pPr>
        <w:pStyle w:val="18"/>
        <w:rPr>
          <w:rFonts w:hint="eastAsia" w:ascii="宋体" w:hAnsi="宋体" w:cs="宋体"/>
          <w:b/>
          <w:bCs/>
          <w:sz w:val="36"/>
          <w:szCs w:val="36"/>
        </w:rPr>
      </w:pPr>
    </w:p>
    <w:p>
      <w:pPr>
        <w:pStyle w:val="18"/>
        <w:ind w:left="0" w:leftChars="0" w:firstLine="0" w:firstLineChars="0"/>
        <w:rPr>
          <w:rFonts w:hint="eastAsia"/>
        </w:rPr>
      </w:pPr>
    </w:p>
    <w:p>
      <w:pPr>
        <w:pStyle w:val="18"/>
        <w:ind w:left="0" w:leftChars="0" w:firstLine="0" w:firstLineChars="0"/>
        <w:rPr>
          <w:rFonts w:hint="eastAsia"/>
        </w:rPr>
      </w:pPr>
    </w:p>
    <w:p>
      <w:pPr>
        <w:rPr>
          <w:rFonts w:hint="eastAsia" w:ascii="宋体" w:hAnsi="宋体" w:cs="宋体"/>
          <w:b/>
          <w:bCs/>
          <w:sz w:val="36"/>
          <w:szCs w:val="36"/>
        </w:rPr>
      </w:pPr>
    </w:p>
    <w:p>
      <w:pPr>
        <w:pStyle w:val="18"/>
        <w:rPr>
          <w:rFonts w:hint="eastAsia"/>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default" w:ascii="宋体" w:hAnsi="宋体" w:eastAsia="方正小标宋简体" w:cs="宋体"/>
          <w:b/>
          <w:bCs/>
          <w:sz w:val="32"/>
          <w:szCs w:val="32"/>
          <w:u w:val="single"/>
          <w:lang w:val="en-US" w:eastAsia="zh-CN"/>
        </w:rPr>
      </w:pPr>
      <w:r>
        <w:rPr>
          <w:rFonts w:hint="eastAsia" w:ascii="宋体" w:hAnsi="宋体" w:cs="宋体"/>
          <w:b/>
          <w:bCs/>
          <w:sz w:val="32"/>
          <w:szCs w:val="32"/>
        </w:rPr>
        <w:t>采购项目名称：</w:t>
      </w:r>
      <w:r>
        <w:rPr>
          <w:rFonts w:hint="eastAsia" w:ascii="宋体" w:hAnsi="宋体" w:cs="宋体"/>
          <w:b/>
          <w:bCs/>
          <w:sz w:val="32"/>
          <w:szCs w:val="32"/>
          <w:u w:val="single"/>
          <w:lang w:val="en-US" w:eastAsia="zh-CN"/>
        </w:rPr>
        <w:t xml:space="preserve">     </w:t>
      </w:r>
      <w:r>
        <w:rPr>
          <w:rStyle w:val="17"/>
          <w:rFonts w:hint="eastAsia" w:ascii="方正小标宋简体" w:hAnsi="方正小标宋简体" w:eastAsia="方正小标宋简体" w:cs="方正小标宋简体"/>
          <w:b w:val="0"/>
          <w:bCs/>
          <w:i w:val="0"/>
          <w:caps w:val="0"/>
          <w:color w:val="000000"/>
          <w:spacing w:val="0"/>
          <w:sz w:val="36"/>
          <w:szCs w:val="36"/>
          <w:u w:val="single"/>
        </w:rPr>
        <w:t>城东区排口溯源排查项目</w:t>
      </w:r>
      <w:r>
        <w:rPr>
          <w:rStyle w:val="17"/>
          <w:rFonts w:hint="eastAsia" w:ascii="方正小标宋简体" w:hAnsi="方正小标宋简体" w:eastAsia="方正小标宋简体" w:cs="方正小标宋简体"/>
          <w:b w:val="0"/>
          <w:bCs/>
          <w:i w:val="0"/>
          <w:caps w:val="0"/>
          <w:color w:val="000000"/>
          <w:spacing w:val="0"/>
          <w:sz w:val="36"/>
          <w:szCs w:val="36"/>
          <w:u w:val="single"/>
          <w:lang w:val="en-US" w:eastAsia="zh-CN"/>
        </w:rPr>
        <w:t xml:space="preserve">     </w:t>
      </w:r>
    </w:p>
    <w:p>
      <w:pPr>
        <w:adjustRightInd w:val="0"/>
        <w:spacing w:line="720" w:lineRule="auto"/>
        <w:ind w:left="0" w:leftChars="0" w:firstLine="642" w:firstLineChars="200"/>
        <w:textAlignment w:val="baseline"/>
        <w:rPr>
          <w:rFonts w:hint="default" w:ascii="宋体" w:hAnsi="宋体" w:cs="宋体"/>
          <w:b/>
          <w:bCs/>
          <w:sz w:val="36"/>
          <w:szCs w:val="36"/>
          <w:lang w:val="en-US" w:eastAsia="zh-CN"/>
        </w:rPr>
      </w:pPr>
      <w:r>
        <w:rPr>
          <w:rFonts w:hint="eastAsia" w:ascii="宋体" w:hAnsi="宋体" w:cs="宋体"/>
          <w:b/>
          <w:bCs/>
          <w:sz w:val="32"/>
          <w:szCs w:val="32"/>
        </w:rPr>
        <w:t xml:space="preserve">采   购  人 </w:t>
      </w:r>
      <w:r>
        <w:rPr>
          <w:rFonts w:hint="eastAsia" w:ascii="宋体" w:hAnsi="宋体" w:cs="宋体"/>
          <w:b/>
          <w:bCs/>
          <w:sz w:val="32"/>
          <w:szCs w:val="32"/>
          <w:lang w:eastAsia="zh-CN"/>
        </w:rPr>
        <w:t>：</w:t>
      </w:r>
      <w:r>
        <w:rPr>
          <w:rFonts w:hint="eastAsia" w:ascii="宋体" w:hAnsi="宋体" w:cs="宋体"/>
          <w:b/>
          <w:bCs/>
          <w:sz w:val="36"/>
          <w:szCs w:val="36"/>
          <w:u w:val="single"/>
          <w:lang w:val="en-US" w:eastAsia="zh-CN"/>
        </w:rPr>
        <w:t>西宁市生态环境局城东区生态环境局</w:t>
      </w:r>
    </w:p>
    <w:p>
      <w:pPr>
        <w:adjustRightInd w:val="0"/>
        <w:spacing w:line="720" w:lineRule="auto"/>
        <w:ind w:left="0" w:leftChars="0" w:firstLine="0" w:firstLineChars="0"/>
        <w:jc w:val="center"/>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2024</w:t>
      </w:r>
      <w:r>
        <w:rPr>
          <w:rFonts w:hint="eastAsia" w:ascii="宋体" w:hAnsi="宋体" w:cs="宋体"/>
          <w:b/>
          <w:bCs/>
          <w:sz w:val="36"/>
          <w:szCs w:val="36"/>
          <w:lang w:eastAsia="zh-CN"/>
        </w:rPr>
        <w:t>年</w:t>
      </w:r>
      <w:r>
        <w:rPr>
          <w:rFonts w:hint="eastAsia" w:ascii="宋体" w:hAnsi="宋体" w:cs="宋体"/>
          <w:b/>
          <w:bCs/>
          <w:sz w:val="36"/>
          <w:szCs w:val="36"/>
          <w:lang w:val="en-US" w:eastAsia="zh-CN"/>
        </w:rPr>
        <w:t>10</w:t>
      </w:r>
      <w:r>
        <w:rPr>
          <w:rFonts w:hint="eastAsia" w:ascii="宋体" w:hAnsi="宋体" w:cs="宋体"/>
          <w:b/>
          <w:bCs/>
          <w:sz w:val="36"/>
          <w:szCs w:val="36"/>
          <w:lang w:eastAsia="zh-CN"/>
        </w:rPr>
        <w:t>月</w:t>
      </w: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p>
    <w:p>
      <w:pPr>
        <w:ind w:left="0" w:leftChars="0" w:firstLine="0" w:firstLineChars="0"/>
        <w:jc w:val="center"/>
        <w:rPr>
          <w:rFonts w:hint="eastAsia"/>
          <w:b/>
          <w:bCs/>
          <w:sz w:val="28"/>
          <w:szCs w:val="28"/>
          <w:lang w:val="en-US" w:eastAsia="zh-CN"/>
        </w:rPr>
      </w:pPr>
      <w:r>
        <w:rPr>
          <w:rFonts w:hint="eastAsia"/>
          <w:b/>
          <w:bCs/>
          <w:sz w:val="28"/>
          <w:szCs w:val="28"/>
          <w:lang w:val="en-US" w:eastAsia="zh-CN"/>
        </w:rPr>
        <w:t>目录</w:t>
      </w:r>
    </w:p>
    <w:p>
      <w:pPr>
        <w:pStyle w:val="11"/>
        <w:tabs>
          <w:tab w:val="right" w:leader="dot" w:pos="9638"/>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_Toc20105 </w:instrText>
      </w:r>
      <w:r>
        <w:rPr>
          <w:rFonts w:hint="eastAsia"/>
          <w:lang w:val="en-US" w:eastAsia="zh-CN"/>
        </w:rPr>
        <w:fldChar w:fldCharType="separate"/>
      </w:r>
      <w:r>
        <w:rPr>
          <w:rFonts w:hint="eastAsia"/>
          <w:lang w:val="zh-CN"/>
        </w:rPr>
        <w:t>第一部分</w:t>
      </w:r>
      <w:r>
        <w:rPr>
          <w:rFonts w:hint="eastAsia"/>
          <w:lang w:val="en-US" w:eastAsia="zh-CN"/>
        </w:rPr>
        <w:t xml:space="preserve"> 询价</w:t>
      </w:r>
      <w:r>
        <w:rPr>
          <w:rFonts w:hint="eastAsia"/>
          <w:lang w:val="zh-CN"/>
        </w:rPr>
        <w:t>公告</w:t>
      </w:r>
      <w:r>
        <w:tab/>
      </w:r>
      <w:r>
        <w:fldChar w:fldCharType="begin"/>
      </w:r>
      <w:r>
        <w:instrText xml:space="preserve"> PAGEREF _Toc20105 \h </w:instrText>
      </w:r>
      <w:r>
        <w:fldChar w:fldCharType="separate"/>
      </w:r>
      <w:r>
        <w:t>3</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_Toc14821 </w:instrText>
      </w:r>
      <w:r>
        <w:rPr>
          <w:rFonts w:hint="eastAsia"/>
          <w:lang w:val="en-US" w:eastAsia="zh-CN"/>
        </w:rPr>
        <w:fldChar w:fldCharType="separate"/>
      </w:r>
      <w:r>
        <w:rPr>
          <w:rFonts w:hint="eastAsia"/>
          <w:lang w:val="zh-CN"/>
        </w:rPr>
        <w:t>第二部分</w:t>
      </w:r>
      <w:r>
        <w:rPr>
          <w:rFonts w:hint="eastAsia"/>
          <w:lang w:val="en-US" w:eastAsia="zh-CN"/>
        </w:rPr>
        <w:t xml:space="preserve"> </w:t>
      </w:r>
      <w:r>
        <w:rPr>
          <w:rFonts w:hint="eastAsia"/>
          <w:lang w:val="zh-CN"/>
        </w:rPr>
        <w:t>供应商须知前附表</w:t>
      </w:r>
      <w:r>
        <w:tab/>
      </w:r>
      <w:r>
        <w:fldChar w:fldCharType="begin"/>
      </w:r>
      <w:r>
        <w:instrText xml:space="preserve"> PAGEREF _Toc14821 \h </w:instrText>
      </w:r>
      <w:r>
        <w:fldChar w:fldCharType="separate"/>
      </w:r>
      <w:r>
        <w:t>5</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_Toc22211 </w:instrText>
      </w:r>
      <w:r>
        <w:rPr>
          <w:rFonts w:hint="eastAsia"/>
          <w:lang w:val="en-US" w:eastAsia="zh-CN"/>
        </w:rPr>
        <w:fldChar w:fldCharType="separate"/>
      </w:r>
      <w:r>
        <w:rPr>
          <w:rFonts w:hint="eastAsia"/>
        </w:rPr>
        <w:t>第三部分</w:t>
      </w:r>
      <w:r>
        <w:rPr>
          <w:rFonts w:hint="eastAsia"/>
          <w:lang w:val="en-US" w:eastAsia="zh-CN"/>
        </w:rPr>
        <w:t xml:space="preserve"> </w:t>
      </w:r>
      <w:r>
        <w:rPr>
          <w:rFonts w:hint="eastAsia"/>
        </w:rPr>
        <w:t>供应商须知</w:t>
      </w:r>
      <w:r>
        <w:tab/>
      </w:r>
      <w:r>
        <w:rPr>
          <w:rFonts w:hint="eastAsia"/>
          <w:lang w:val="en-US" w:eastAsia="zh-CN"/>
        </w:rPr>
        <w:t>8</w:t>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_Toc13764 </w:instrText>
      </w:r>
      <w:r>
        <w:rPr>
          <w:rFonts w:hint="eastAsia"/>
          <w:lang w:val="en-US" w:eastAsia="zh-CN"/>
        </w:rPr>
        <w:fldChar w:fldCharType="separate"/>
      </w:r>
      <w:r>
        <w:rPr>
          <w:rFonts w:hint="eastAsia"/>
        </w:rPr>
        <w:t>一、说明</w:t>
      </w:r>
      <w:r>
        <w:tab/>
      </w:r>
      <w:r>
        <w:rPr>
          <w:rFonts w:hint="eastAsia"/>
          <w:lang w:val="en-US" w:eastAsia="zh-CN"/>
        </w:rPr>
        <w:t>8</w:t>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_Toc16547 </w:instrText>
      </w:r>
      <w:r>
        <w:rPr>
          <w:rFonts w:hint="eastAsia"/>
          <w:lang w:val="en-US" w:eastAsia="zh-CN"/>
        </w:rPr>
        <w:fldChar w:fldCharType="separate"/>
      </w:r>
      <w:r>
        <w:rPr>
          <w:rFonts w:hint="eastAsia"/>
        </w:rPr>
        <w:t>二、</w:t>
      </w:r>
      <w:r>
        <w:rPr>
          <w:rFonts w:hint="eastAsia"/>
          <w:lang w:val="en-US" w:eastAsia="zh-CN"/>
        </w:rPr>
        <w:t>询价</w:t>
      </w:r>
      <w:r>
        <w:rPr>
          <w:rFonts w:hint="eastAsia"/>
        </w:rPr>
        <w:t>文件说明</w:t>
      </w:r>
      <w:r>
        <w:tab/>
      </w:r>
      <w:r>
        <w:rPr>
          <w:rFonts w:hint="eastAsia"/>
          <w:lang w:val="en-US" w:eastAsia="zh-CN"/>
        </w:rPr>
        <w:t>8</w:t>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_Toc3668 </w:instrText>
      </w:r>
      <w:r>
        <w:rPr>
          <w:rFonts w:hint="eastAsia"/>
          <w:lang w:val="en-US" w:eastAsia="zh-CN"/>
        </w:rPr>
        <w:fldChar w:fldCharType="separate"/>
      </w:r>
      <w:r>
        <w:rPr>
          <w:rFonts w:hint="eastAsia"/>
        </w:rPr>
        <w:t>三、响应文件的编制</w:t>
      </w:r>
      <w:r>
        <w:tab/>
      </w:r>
      <w:r>
        <w:rPr>
          <w:rFonts w:hint="eastAsia"/>
          <w:lang w:val="en-US" w:eastAsia="zh-CN"/>
        </w:rPr>
        <w:t>9</w:t>
      </w:r>
      <w:r>
        <w:rPr>
          <w:rFonts w:hint="eastAsia"/>
          <w:lang w:val="en-US" w:eastAsia="zh-CN"/>
        </w:rPr>
        <w:fldChar w:fldCharType="end"/>
      </w:r>
    </w:p>
    <w:p>
      <w:pPr>
        <w:pStyle w:val="12"/>
        <w:tabs>
          <w:tab w:val="right" w:leader="dot" w:pos="9638"/>
          <w:tab w:val="clear" w:pos="8302"/>
        </w:tabs>
        <w:rPr>
          <w:rFonts w:hint="default"/>
          <w:lang w:val="en-US"/>
        </w:rPr>
      </w:pPr>
      <w:r>
        <w:rPr>
          <w:rFonts w:hint="eastAsia"/>
          <w:lang w:val="en-US" w:eastAsia="zh-CN"/>
        </w:rPr>
        <w:fldChar w:fldCharType="begin"/>
      </w:r>
      <w:r>
        <w:rPr>
          <w:rFonts w:hint="eastAsia"/>
          <w:lang w:val="en-US" w:eastAsia="zh-CN"/>
        </w:rPr>
        <w:instrText xml:space="preserve"> HYPERLINK \l _Toc26758 </w:instrText>
      </w:r>
      <w:r>
        <w:rPr>
          <w:rFonts w:hint="eastAsia"/>
          <w:lang w:val="en-US" w:eastAsia="zh-CN"/>
        </w:rPr>
        <w:fldChar w:fldCharType="separate"/>
      </w:r>
      <w:r>
        <w:rPr>
          <w:rFonts w:hint="eastAsia"/>
        </w:rPr>
        <w:t>四、响应文件的递交</w:t>
      </w:r>
      <w:r>
        <w:tab/>
      </w:r>
      <w:r>
        <w:rPr>
          <w:rFonts w:hint="eastAsia"/>
          <w:lang w:val="en-US" w:eastAsia="zh-CN"/>
        </w:rPr>
        <w:t>1</w:t>
      </w:r>
      <w:r>
        <w:rPr>
          <w:rFonts w:hint="eastAsia"/>
          <w:lang w:val="en-US" w:eastAsia="zh-CN"/>
        </w:rPr>
        <w:fldChar w:fldCharType="end"/>
      </w:r>
      <w:r>
        <w:rPr>
          <w:rFonts w:hint="eastAsia"/>
          <w:lang w:val="en-US" w:eastAsia="zh-CN"/>
        </w:rPr>
        <w:t>1</w:t>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_Toc9612 </w:instrText>
      </w:r>
      <w:r>
        <w:rPr>
          <w:rFonts w:hint="eastAsia"/>
          <w:lang w:val="en-US" w:eastAsia="zh-CN"/>
        </w:rPr>
        <w:fldChar w:fldCharType="separate"/>
      </w:r>
      <w:r>
        <w:rPr>
          <w:rFonts w:hint="eastAsia"/>
        </w:rPr>
        <w:t>五、</w:t>
      </w:r>
      <w:r>
        <w:rPr>
          <w:rFonts w:hint="eastAsia"/>
          <w:lang w:val="en-US" w:eastAsia="zh-CN"/>
        </w:rPr>
        <w:t>询价</w:t>
      </w:r>
      <w:r>
        <w:rPr>
          <w:rFonts w:hint="eastAsia"/>
        </w:rPr>
        <w:t>过程</w:t>
      </w:r>
      <w:r>
        <w:tab/>
      </w:r>
      <w:r>
        <w:fldChar w:fldCharType="begin"/>
      </w:r>
      <w:r>
        <w:instrText xml:space="preserve"> PAGEREF _Toc9612 \h </w:instrText>
      </w:r>
      <w:r>
        <w:fldChar w:fldCharType="separate"/>
      </w:r>
      <w:r>
        <w:t>1</w:t>
      </w:r>
      <w:r>
        <w:rPr>
          <w:rFonts w:hint="eastAsia"/>
          <w:lang w:val="en-US" w:eastAsia="zh-CN"/>
        </w:rPr>
        <w:t>2</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_Toc2901 </w:instrText>
      </w:r>
      <w:r>
        <w:rPr>
          <w:rFonts w:hint="eastAsia"/>
          <w:lang w:val="en-US" w:eastAsia="zh-CN"/>
        </w:rPr>
        <w:fldChar w:fldCharType="separate"/>
      </w:r>
      <w:r>
        <w:rPr>
          <w:rFonts w:hint="eastAsia"/>
          <w:lang w:val="en-US" w:eastAsia="zh-CN"/>
        </w:rPr>
        <w:t>六</w:t>
      </w:r>
      <w:r>
        <w:rPr>
          <w:rFonts w:hint="eastAsia"/>
        </w:rPr>
        <w:t>、确定成交供应商</w:t>
      </w:r>
      <w:r>
        <w:tab/>
      </w:r>
      <w:r>
        <w:fldChar w:fldCharType="begin"/>
      </w:r>
      <w:r>
        <w:instrText xml:space="preserve"> PAGEREF _Toc2901 \h </w:instrText>
      </w:r>
      <w:r>
        <w:fldChar w:fldCharType="separate"/>
      </w:r>
      <w:r>
        <w:t>1</w:t>
      </w:r>
      <w:r>
        <w:rPr>
          <w:rFonts w:hint="eastAsia"/>
          <w:lang w:val="en-US" w:eastAsia="zh-CN"/>
        </w:rPr>
        <w:t>2</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_Toc17496 </w:instrText>
      </w:r>
      <w:r>
        <w:rPr>
          <w:rFonts w:hint="eastAsia"/>
          <w:lang w:val="en-US" w:eastAsia="zh-CN"/>
        </w:rPr>
        <w:fldChar w:fldCharType="separate"/>
      </w:r>
      <w:r>
        <w:rPr>
          <w:rFonts w:hint="eastAsia"/>
          <w:lang w:val="en-US" w:eastAsia="zh-CN"/>
        </w:rPr>
        <w:t>七</w:t>
      </w:r>
      <w:r>
        <w:rPr>
          <w:rFonts w:hint="eastAsia"/>
        </w:rPr>
        <w:t>、授予合同</w:t>
      </w:r>
      <w:r>
        <w:tab/>
      </w:r>
      <w:r>
        <w:fldChar w:fldCharType="begin"/>
      </w:r>
      <w:r>
        <w:instrText xml:space="preserve"> PAGEREF _Toc17496 \h </w:instrText>
      </w:r>
      <w:r>
        <w:fldChar w:fldCharType="separate"/>
      </w:r>
      <w:r>
        <w:t>1</w:t>
      </w:r>
      <w:r>
        <w:rPr>
          <w:rFonts w:hint="eastAsia"/>
          <w:lang w:val="en-US" w:eastAsia="zh-CN"/>
        </w:rPr>
        <w:t>2</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_Toc22376 </w:instrText>
      </w:r>
      <w:r>
        <w:rPr>
          <w:rFonts w:hint="eastAsia"/>
          <w:lang w:val="en-US" w:eastAsia="zh-CN"/>
        </w:rPr>
        <w:fldChar w:fldCharType="separate"/>
      </w:r>
      <w:r>
        <w:rPr>
          <w:rFonts w:hint="eastAsia"/>
          <w:lang w:val="en-US" w:eastAsia="zh-CN"/>
        </w:rPr>
        <w:t>八</w:t>
      </w:r>
      <w:r>
        <w:rPr>
          <w:rFonts w:hint="eastAsia"/>
        </w:rPr>
        <w:t>、</w:t>
      </w:r>
      <w:r>
        <w:rPr>
          <w:rFonts w:hint="eastAsia"/>
          <w:lang w:eastAsia="zh-CN"/>
        </w:rPr>
        <w:t>询价</w:t>
      </w:r>
      <w:r>
        <w:rPr>
          <w:rFonts w:hint="eastAsia"/>
        </w:rPr>
        <w:t>活动终止</w:t>
      </w:r>
      <w:r>
        <w:tab/>
      </w:r>
      <w:r>
        <w:fldChar w:fldCharType="begin"/>
      </w:r>
      <w:r>
        <w:instrText xml:space="preserve"> PAGEREF _Toc22376 \h </w:instrText>
      </w:r>
      <w:r>
        <w:fldChar w:fldCharType="separate"/>
      </w:r>
      <w:r>
        <w:t>1</w:t>
      </w:r>
      <w:r>
        <w:rPr>
          <w:rFonts w:hint="eastAsia"/>
          <w:lang w:val="en-US" w:eastAsia="zh-CN"/>
        </w:rPr>
        <w:t>3</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_Toc11362 </w:instrText>
      </w:r>
      <w:r>
        <w:rPr>
          <w:rFonts w:hint="eastAsia"/>
          <w:lang w:val="en-US" w:eastAsia="zh-CN"/>
        </w:rPr>
        <w:fldChar w:fldCharType="separate"/>
      </w:r>
      <w:r>
        <w:rPr>
          <w:rFonts w:hint="eastAsia"/>
          <w:lang w:val="en-US" w:eastAsia="zh-CN"/>
        </w:rPr>
        <w:t>九</w:t>
      </w:r>
      <w:r>
        <w:rPr>
          <w:rFonts w:hint="eastAsia"/>
        </w:rPr>
        <w:t>、其他</w:t>
      </w:r>
      <w:r>
        <w:tab/>
      </w:r>
      <w:r>
        <w:rPr>
          <w:rFonts w:hint="eastAsia"/>
          <w:lang w:val="en-US" w:eastAsia="zh-CN"/>
        </w:rPr>
        <w:t>13</w:t>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_Toc27045 </w:instrText>
      </w:r>
      <w:r>
        <w:rPr>
          <w:rFonts w:hint="eastAsia"/>
          <w:lang w:val="en-US" w:eastAsia="zh-CN"/>
        </w:rPr>
        <w:fldChar w:fldCharType="separate"/>
      </w:r>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r>
        <w:tab/>
      </w:r>
      <w:r>
        <w:fldChar w:fldCharType="begin"/>
      </w:r>
      <w:r>
        <w:instrText xml:space="preserve"> PAGEREF _Toc27045 \h </w:instrText>
      </w:r>
      <w:r>
        <w:fldChar w:fldCharType="separate"/>
      </w:r>
      <w:r>
        <w:t>1</w:t>
      </w:r>
      <w:r>
        <w:rPr>
          <w:rFonts w:hint="eastAsia"/>
          <w:lang w:val="en-US" w:eastAsia="zh-CN"/>
        </w:rPr>
        <w:t>4</w:t>
      </w:r>
      <w:r>
        <w:fldChar w:fldCharType="end"/>
      </w:r>
      <w:r>
        <w:rPr>
          <w:rFonts w:hint="eastAsia"/>
          <w:lang w:val="en-US" w:eastAsia="zh-CN"/>
        </w:rPr>
        <w:fldChar w:fldCharType="end"/>
      </w:r>
    </w:p>
    <w:p>
      <w:pPr>
        <w:pStyle w:val="2"/>
        <w:rPr>
          <w:rFonts w:hint="eastAsia"/>
          <w:lang w:val="en-US" w:eastAsia="zh-CN"/>
        </w:rPr>
        <w:sectPr>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lang w:val="en-US" w:eastAsia="zh-CN"/>
        </w:rPr>
        <w:fldChar w:fldCharType="end"/>
      </w:r>
    </w:p>
    <w:p>
      <w:pPr>
        <w:pStyle w:val="3"/>
        <w:bidi w:val="0"/>
        <w:rPr>
          <w:lang w:val="zh-CN"/>
        </w:rPr>
      </w:pPr>
      <w:bookmarkStart w:id="0" w:name="_Toc464136611"/>
      <w:bookmarkStart w:id="1" w:name="_Toc10494"/>
      <w:bookmarkStart w:id="2" w:name="_Toc1409"/>
      <w:bookmarkStart w:id="3" w:name="_Toc20105"/>
      <w:r>
        <w:rPr>
          <w:rFonts w:hint="eastAsia"/>
          <w:lang w:val="zh-CN"/>
        </w:rPr>
        <w:t>第一部分</w:t>
      </w:r>
      <w:r>
        <w:rPr>
          <w:rFonts w:hint="eastAsia"/>
          <w:lang w:val="en-US" w:eastAsia="zh-CN"/>
        </w:rPr>
        <w:t xml:space="preserve">  </w:t>
      </w:r>
      <w:bookmarkEnd w:id="0"/>
      <w:bookmarkEnd w:id="1"/>
      <w:bookmarkEnd w:id="2"/>
      <w:r>
        <w:rPr>
          <w:rFonts w:hint="eastAsia"/>
          <w:lang w:val="en-US" w:eastAsia="zh-CN"/>
        </w:rPr>
        <w:t>询价</w:t>
      </w:r>
      <w:r>
        <w:rPr>
          <w:rFonts w:hint="eastAsia"/>
          <w:lang w:val="zh-CN"/>
        </w:rPr>
        <w:t>公告</w:t>
      </w:r>
      <w:bookmarkEnd w:id="3"/>
    </w:p>
    <w:p>
      <w:pPr>
        <w:pStyle w:val="7"/>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color w:val="000000"/>
          <w:sz w:val="24"/>
          <w:szCs w:val="24"/>
          <w:u w:val="single"/>
          <w:lang w:val="en-US" w:eastAsia="zh-CN"/>
        </w:rPr>
        <w:t>西宁市生态环境局城东区生态环境局</w:t>
      </w:r>
      <w:r>
        <w:rPr>
          <w:rFonts w:hint="eastAsia" w:ascii="宋体" w:hAnsi="宋体" w:cs="宋体"/>
          <w:sz w:val="24"/>
          <w:szCs w:val="24"/>
          <w:lang w:val="zh-CN"/>
        </w:rPr>
        <w:t>（以下均简称“采购人”）的委托</w:t>
      </w:r>
      <w:r>
        <w:rPr>
          <w:rFonts w:hint="eastAsia" w:ascii="宋体" w:hAnsi="宋体" w:cs="宋体"/>
          <w:sz w:val="24"/>
          <w:szCs w:val="24"/>
        </w:rPr>
        <w:t>，拟</w:t>
      </w:r>
      <w:r>
        <w:rPr>
          <w:rFonts w:hint="eastAsia" w:ascii="宋体" w:hAnsi="宋体" w:cs="宋体"/>
          <w:sz w:val="24"/>
          <w:szCs w:val="24"/>
          <w:lang w:eastAsia="zh-CN"/>
        </w:rPr>
        <w:t>对</w:t>
      </w:r>
      <w:r>
        <w:rPr>
          <w:rFonts w:hint="eastAsia" w:ascii="宋体" w:hAnsi="宋体" w:cs="宋体"/>
          <w:sz w:val="24"/>
          <w:szCs w:val="24"/>
          <w:u w:val="single"/>
          <w:lang w:val="en-US" w:eastAsia="zh-CN"/>
        </w:rPr>
        <w:t>城东区排口溯源排查项目</w:t>
      </w:r>
      <w:r>
        <w:rPr>
          <w:rFonts w:hint="eastAsia" w:ascii="宋体" w:hAnsi="宋体" w:cs="宋体"/>
          <w:sz w:val="24"/>
          <w:szCs w:val="24"/>
        </w:rPr>
        <w:t>进行</w:t>
      </w:r>
      <w:r>
        <w:rPr>
          <w:rFonts w:hint="eastAsia" w:ascii="宋体" w:hAnsi="宋体" w:cs="宋体"/>
          <w:sz w:val="24"/>
          <w:szCs w:val="24"/>
          <w:lang w:val="en-US" w:eastAsia="zh-CN"/>
        </w:rPr>
        <w:t>询价</w:t>
      </w:r>
      <w:r>
        <w:rPr>
          <w:rFonts w:hint="eastAsia" w:ascii="宋体" w:hAnsi="宋体" w:cs="宋体"/>
          <w:sz w:val="24"/>
          <w:szCs w:val="24"/>
        </w:rPr>
        <w:t>，现予以公告，欢迎符合条件的供应商前来参加</w:t>
      </w:r>
      <w:r>
        <w:rPr>
          <w:rFonts w:hint="eastAsia" w:ascii="宋体" w:hAnsi="宋体" w:cs="宋体"/>
          <w:sz w:val="24"/>
          <w:szCs w:val="24"/>
          <w:lang w:val="zh-CN"/>
        </w:rPr>
        <w:t>。</w:t>
      </w:r>
    </w:p>
    <w:tbl>
      <w:tblPr>
        <w:tblStyle w:val="15"/>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992"/>
        <w:gridCol w:w="7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采购项目名称</w:t>
            </w:r>
          </w:p>
        </w:tc>
        <w:tc>
          <w:tcPr>
            <w:tcW w:w="7920"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城东区排口溯源排查项目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采购方式</w:t>
            </w:r>
          </w:p>
        </w:tc>
        <w:tc>
          <w:tcPr>
            <w:tcW w:w="7920"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zh-CN" w:eastAsia="zh-CN"/>
              </w:rPr>
              <w:t>询比采购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采购预算控制</w:t>
            </w:r>
          </w:p>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额度</w:t>
            </w:r>
          </w:p>
        </w:tc>
        <w:tc>
          <w:tcPr>
            <w:tcW w:w="7920"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default" w:ascii="Times New Roman" w:hAnsi="Times New Roman" w:cs="Times New Roman"/>
                <w:sz w:val="24"/>
                <w:szCs w:val="24"/>
                <w:lang w:val="en-US" w:eastAsia="zh-CN"/>
              </w:rPr>
              <w:t>211190.00</w:t>
            </w:r>
            <w:r>
              <w:rPr>
                <w:rFonts w:hint="eastAsia" w:ascii="宋体" w:hAnsi="宋体" w:cs="宋体"/>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8"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项目分包个数</w:t>
            </w:r>
          </w:p>
        </w:tc>
        <w:tc>
          <w:tcPr>
            <w:tcW w:w="7920"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采购要求</w:t>
            </w:r>
          </w:p>
        </w:tc>
        <w:tc>
          <w:tcPr>
            <w:tcW w:w="7920"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供应商资格条件</w:t>
            </w:r>
          </w:p>
        </w:tc>
        <w:tc>
          <w:tcPr>
            <w:tcW w:w="7920"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2024年度3个月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供应商须具有</w:t>
            </w:r>
            <w:r>
              <w:rPr>
                <w:rFonts w:hint="eastAsia" w:ascii="宋体" w:hAnsi="宋体" w:cs="宋体"/>
                <w:sz w:val="24"/>
                <w:szCs w:val="24"/>
                <w:lang w:val="en-US" w:eastAsia="zh-CN"/>
              </w:rPr>
              <w:t>工程勘察专业类岩土工程乙级或以上资质</w:t>
            </w:r>
            <w:r>
              <w:rPr>
                <w:rFonts w:hint="eastAsia" w:ascii="宋体" w:hAnsi="宋体" w:eastAsia="宋体" w:cs="宋体"/>
                <w:sz w:val="24"/>
                <w:szCs w:val="24"/>
                <w:lang w:val="en-US" w:eastAsia="zh-CN"/>
              </w:rPr>
              <w:t>。</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公告发布时间</w:t>
            </w:r>
          </w:p>
        </w:tc>
        <w:tc>
          <w:tcPr>
            <w:tcW w:w="7920"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highlight w:val="none"/>
                <w:lang w:val="en-US" w:eastAsia="zh-CN"/>
              </w:rPr>
              <w:t>2024</w:t>
            </w:r>
            <w:r>
              <w:rPr>
                <w:rFonts w:hint="eastAsia" w:ascii="宋体" w:hAnsi="宋体" w:cs="宋体"/>
                <w:sz w:val="24"/>
                <w:szCs w:val="24"/>
                <w:highlight w:val="none"/>
                <w:lang w:val="zh-CN" w:eastAsia="zh-CN"/>
              </w:rPr>
              <w:t>年</w:t>
            </w:r>
            <w:r>
              <w:rPr>
                <w:rFonts w:hint="eastAsia" w:ascii="宋体" w:hAnsi="宋体" w:cs="宋体"/>
                <w:sz w:val="24"/>
                <w:szCs w:val="24"/>
                <w:highlight w:val="none"/>
                <w:lang w:val="en-US" w:eastAsia="zh-CN"/>
              </w:rPr>
              <w:t>10</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lang w:val="zh-CN"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文件方式</w:t>
            </w:r>
          </w:p>
        </w:tc>
        <w:tc>
          <w:tcPr>
            <w:tcW w:w="7920"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供应商登录西宁市城东区人民政府官网https://www.zcygov.cn/在线获取采购文件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文件时应提供材料</w:t>
            </w:r>
          </w:p>
        </w:tc>
        <w:tc>
          <w:tcPr>
            <w:tcW w:w="7920"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有效的营业执照副本、授权委托书或介绍信、被授权人的身份证复印件；以上资料，除原件外须加盖公章，采购人留存备案。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提交响应文件截止时间</w:t>
            </w:r>
          </w:p>
        </w:tc>
        <w:tc>
          <w:tcPr>
            <w:tcW w:w="7920"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2024年11月</w:t>
            </w:r>
            <w:r>
              <w:rPr>
                <w:rFonts w:hint="eastAsia" w:ascii="宋体" w:hAnsi="宋体" w:cs="宋体"/>
                <w:sz w:val="24"/>
                <w:szCs w:val="24"/>
                <w:highlight w:val="none"/>
                <w:lang w:val="en-US" w:eastAsia="zh-CN"/>
              </w:rPr>
              <w:t>06日上午10</w:t>
            </w:r>
            <w:r>
              <w:rPr>
                <w:rFonts w:hint="eastAsia" w:ascii="宋体" w:hAnsi="宋体" w:cs="宋体"/>
                <w:sz w:val="24"/>
                <w:szCs w:val="24"/>
                <w:lang w:val="en-US" w:eastAsia="zh-CN"/>
              </w:rPr>
              <w:t>：00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响应文件开启时间</w:t>
            </w:r>
          </w:p>
        </w:tc>
        <w:tc>
          <w:tcPr>
            <w:tcW w:w="7920"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2024年11月</w:t>
            </w:r>
            <w:r>
              <w:rPr>
                <w:rFonts w:hint="eastAsia" w:ascii="宋体" w:hAnsi="宋体" w:cs="宋体"/>
                <w:sz w:val="24"/>
                <w:szCs w:val="24"/>
                <w:highlight w:val="none"/>
                <w:lang w:val="en-US" w:eastAsia="zh-CN"/>
              </w:rPr>
              <w:t>06日上午10</w:t>
            </w:r>
            <w:r>
              <w:rPr>
                <w:rFonts w:hint="eastAsia" w:ascii="宋体" w:hAnsi="宋体" w:cs="宋体"/>
                <w:sz w:val="24"/>
                <w:szCs w:val="24"/>
                <w:lang w:val="en-US" w:eastAsia="zh-CN"/>
              </w:rPr>
              <w:t>：00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提交响应文件地点</w:t>
            </w:r>
          </w:p>
        </w:tc>
        <w:tc>
          <w:tcPr>
            <w:tcW w:w="7920"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采购人及联系人电话</w:t>
            </w:r>
          </w:p>
        </w:tc>
        <w:tc>
          <w:tcPr>
            <w:tcW w:w="7920" w:type="dxa"/>
            <w:noWrap w:val="0"/>
            <w:vAlign w:val="center"/>
          </w:tcPr>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采购单位：西宁市生态环境局城东区生态环境局</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联系人：吴先生</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联系电</w:t>
            </w:r>
            <w:r>
              <w:rPr>
                <w:rFonts w:hint="eastAsia" w:ascii="宋体" w:hAnsi="宋体" w:cs="宋体"/>
                <w:color w:val="auto"/>
                <w:sz w:val="24"/>
                <w:szCs w:val="24"/>
                <w:lang w:val="en-US" w:eastAsia="zh-CN"/>
              </w:rPr>
              <w:t>话：0971-8140110</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联系地址：西宁市城东区昆仑东路188号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0" w:hRule="atLeast"/>
          <w:jc w:val="center"/>
        </w:trPr>
        <w:tc>
          <w:tcPr>
            <w:tcW w:w="1992"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其他事项</w:t>
            </w:r>
          </w:p>
        </w:tc>
        <w:tc>
          <w:tcPr>
            <w:tcW w:w="7920" w:type="dxa"/>
            <w:noWrap w:val="0"/>
            <w:vAlign w:val="top"/>
          </w:tcPr>
          <w:p>
            <w:pPr>
              <w:spacing w:line="24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本项目不接受联合体投标</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val="zh-CN" w:eastAsia="zh-CN"/>
              </w:rPr>
              <w:t>本项目</w:t>
            </w:r>
            <w:r>
              <w:rPr>
                <w:rFonts w:hint="eastAsia" w:ascii="宋体" w:hAnsi="宋体" w:cs="宋体"/>
                <w:sz w:val="24"/>
                <w:szCs w:val="24"/>
                <w:lang w:val="en-US" w:eastAsia="zh-CN"/>
              </w:rPr>
              <w:t>询价公告</w:t>
            </w:r>
            <w:r>
              <w:rPr>
                <w:rFonts w:hint="eastAsia" w:ascii="宋体" w:hAnsi="宋体" w:cs="宋体"/>
                <w:sz w:val="24"/>
                <w:szCs w:val="24"/>
                <w:lang w:val="zh-CN" w:eastAsia="zh-CN"/>
              </w:rPr>
              <w:t>在</w:t>
            </w:r>
            <w:r>
              <w:rPr>
                <w:rFonts w:hint="eastAsia" w:ascii="宋体" w:hAnsi="宋体" w:cs="宋体"/>
                <w:color w:val="auto"/>
                <w:sz w:val="24"/>
                <w:szCs w:val="24"/>
                <w:lang w:val="zh-CN" w:eastAsia="zh-CN"/>
              </w:rPr>
              <w:t>西宁市城东区人民政府官网</w:t>
            </w:r>
            <w:r>
              <w:rPr>
                <w:rFonts w:hint="eastAsia" w:ascii="宋体" w:hAnsi="宋体" w:cs="宋体"/>
                <w:sz w:val="24"/>
                <w:szCs w:val="24"/>
                <w:lang w:val="zh-CN" w:eastAsia="zh-CN"/>
              </w:rPr>
              <w:t>发布。</w:t>
            </w:r>
          </w:p>
        </w:tc>
      </w:tr>
    </w:tbl>
    <w:p>
      <w:pPr>
        <w:ind w:left="0" w:leftChars="0" w:firstLine="5250" w:firstLineChars="2500"/>
        <w:rPr>
          <w:rFonts w:hint="eastAsia" w:ascii="宋体" w:hAnsi="宋体" w:cs="宋体"/>
          <w:b w:val="0"/>
          <w:color w:val="000000"/>
          <w:sz w:val="24"/>
          <w:szCs w:val="24"/>
          <w:lang w:val="en-US" w:eastAsia="zh-CN" w:bidi="ar-SA"/>
        </w:rPr>
      </w:pPr>
      <w:bookmarkStart w:id="4" w:name="_Toc464136612"/>
      <w:bookmarkStart w:id="5" w:name="_Toc3201"/>
      <w:bookmarkStart w:id="6" w:name="_Toc5859"/>
      <w:r>
        <w:rPr>
          <w:rFonts w:hint="eastAsia" w:cs="宋体"/>
          <w:lang w:val="en-US" w:eastAsia="zh-CN"/>
        </w:rPr>
        <w:t xml:space="preserve">                     </w:t>
      </w:r>
    </w:p>
    <w:p>
      <w:pPr>
        <w:pStyle w:val="14"/>
        <w:spacing w:before="0" w:after="0" w:line="360" w:lineRule="auto"/>
        <w:ind w:left="0" w:leftChars="0" w:firstLine="0" w:firstLineChars="0"/>
        <w:jc w:val="both"/>
        <w:rPr>
          <w:rFonts w:hint="eastAsia" w:cs="宋体"/>
          <w:lang w:val="zh-CN"/>
        </w:rPr>
      </w:pPr>
    </w:p>
    <w:p>
      <w:pPr>
        <w:rPr>
          <w:rFonts w:hint="eastAsia" w:cs="宋体"/>
          <w:lang w:val="zh-CN"/>
        </w:rPr>
      </w:pPr>
    </w:p>
    <w:p>
      <w:pPr>
        <w:pStyle w:val="18"/>
        <w:rPr>
          <w:rFonts w:hint="eastAsia" w:cs="宋体"/>
          <w:lang w:val="zh-CN"/>
        </w:rPr>
      </w:pPr>
    </w:p>
    <w:p>
      <w:pPr>
        <w:rPr>
          <w:rFonts w:hint="eastAsia" w:cs="宋体"/>
          <w:lang w:val="zh-CN"/>
        </w:rPr>
      </w:pPr>
    </w:p>
    <w:p>
      <w:pPr>
        <w:pStyle w:val="18"/>
        <w:rPr>
          <w:rFonts w:hint="eastAsia" w:cs="宋体"/>
          <w:lang w:val="zh-CN"/>
        </w:rPr>
      </w:pPr>
    </w:p>
    <w:p>
      <w:pPr>
        <w:rPr>
          <w:rFonts w:hint="eastAsia" w:cs="宋体"/>
          <w:lang w:val="zh-CN"/>
        </w:rPr>
      </w:pPr>
    </w:p>
    <w:p>
      <w:pPr>
        <w:pStyle w:val="18"/>
        <w:rPr>
          <w:rFonts w:hint="eastAsia" w:cs="宋体"/>
          <w:lang w:val="zh-CN"/>
        </w:rPr>
      </w:pPr>
    </w:p>
    <w:p>
      <w:pPr>
        <w:rPr>
          <w:rFonts w:hint="eastAsia" w:cs="宋体"/>
          <w:lang w:val="zh-CN"/>
        </w:rPr>
      </w:pPr>
    </w:p>
    <w:p>
      <w:pPr>
        <w:pStyle w:val="3"/>
        <w:bidi w:val="0"/>
        <w:rPr>
          <w:lang w:val="zh-CN"/>
        </w:rPr>
      </w:pPr>
      <w:bookmarkStart w:id="7" w:name="_Toc14821"/>
      <w:r>
        <w:rPr>
          <w:rFonts w:hint="eastAsia"/>
          <w:lang w:val="zh-CN"/>
        </w:rPr>
        <w:t>第二部分</w:t>
      </w:r>
      <w:r>
        <w:rPr>
          <w:rFonts w:hint="eastAsia"/>
          <w:lang w:val="en-US" w:eastAsia="zh-CN"/>
        </w:rPr>
        <w:t xml:space="preserve">   </w:t>
      </w:r>
      <w:r>
        <w:rPr>
          <w:rFonts w:hint="eastAsia"/>
          <w:lang w:val="zh-CN"/>
        </w:rPr>
        <w:t>供应商须知前附表</w:t>
      </w:r>
      <w:bookmarkEnd w:id="4"/>
      <w:bookmarkEnd w:id="5"/>
      <w:bookmarkEnd w:id="6"/>
      <w:bookmarkEnd w:id="7"/>
    </w:p>
    <w:tbl>
      <w:tblPr>
        <w:tblStyle w:val="15"/>
        <w:tblW w:w="9407" w:type="dxa"/>
        <w:jc w:val="center"/>
        <w:tblLayout w:type="fixed"/>
        <w:tblCellMar>
          <w:top w:w="0" w:type="dxa"/>
          <w:left w:w="57" w:type="dxa"/>
          <w:bottom w:w="0" w:type="dxa"/>
          <w:right w:w="57" w:type="dxa"/>
        </w:tblCellMar>
      </w:tblPr>
      <w:tblGrid>
        <w:gridCol w:w="797"/>
        <w:gridCol w:w="1710"/>
        <w:gridCol w:w="6900"/>
      </w:tblGrid>
      <w:tr>
        <w:tblPrEx>
          <w:tblCellMar>
            <w:top w:w="0" w:type="dxa"/>
            <w:left w:w="57" w:type="dxa"/>
            <w:bottom w:w="0" w:type="dxa"/>
            <w:right w:w="57" w:type="dxa"/>
          </w:tblCellMar>
        </w:tblPrEx>
        <w:trPr>
          <w:trHeight w:val="31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86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45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en-US" w:eastAsia="zh-CN"/>
              </w:rPr>
              <w:t>城东区排口溯源排查项目</w:t>
            </w:r>
          </w:p>
        </w:tc>
      </w:tr>
      <w:tr>
        <w:tblPrEx>
          <w:tblCellMar>
            <w:top w:w="0" w:type="dxa"/>
            <w:left w:w="57" w:type="dxa"/>
            <w:bottom w:w="0" w:type="dxa"/>
            <w:right w:w="57" w:type="dxa"/>
          </w:tblCellMar>
        </w:tblPrEx>
        <w:trPr>
          <w:trHeight w:val="48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default" w:ascii="宋体" w:eastAsia="宋体" w:cs="Times New Roman"/>
                <w:sz w:val="24"/>
                <w:szCs w:val="24"/>
                <w:lang w:val="en-US" w:eastAsia="zh-CN"/>
              </w:rPr>
            </w:pPr>
            <w:r>
              <w:rPr>
                <w:rFonts w:hint="eastAsia" w:ascii="宋体" w:hAnsi="宋体" w:cs="仿宋"/>
                <w:sz w:val="24"/>
                <w:szCs w:val="24"/>
                <w:lang w:val="en-US" w:eastAsia="zh-CN"/>
              </w:rPr>
              <w:t>西宁市生态环境局城东区生态环境局</w:t>
            </w:r>
          </w:p>
        </w:tc>
      </w:tr>
      <w:tr>
        <w:tblPrEx>
          <w:tblCellMar>
            <w:top w:w="0" w:type="dxa"/>
            <w:left w:w="57" w:type="dxa"/>
            <w:bottom w:w="0" w:type="dxa"/>
            <w:right w:w="57" w:type="dxa"/>
          </w:tblCellMar>
        </w:tblPrEx>
        <w:trPr>
          <w:trHeight w:val="413"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lang w:val="en-US" w:eastAsia="zh-CN"/>
              </w:rPr>
              <w:t>询价采购</w:t>
            </w:r>
          </w:p>
        </w:tc>
      </w:tr>
      <w:tr>
        <w:tblPrEx>
          <w:tblCellMar>
            <w:top w:w="0" w:type="dxa"/>
            <w:left w:w="57" w:type="dxa"/>
            <w:bottom w:w="0" w:type="dxa"/>
            <w:right w:w="57" w:type="dxa"/>
          </w:tblCellMar>
        </w:tblPrEx>
        <w:trPr>
          <w:trHeight w:val="409"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386"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采购预算控制额度</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en-US"/>
              </w:rPr>
            </w:pPr>
            <w:r>
              <w:rPr>
                <w:rFonts w:hint="default" w:ascii="Times New Roman" w:hAnsi="Times New Roman" w:cs="Times New Roman"/>
                <w:sz w:val="24"/>
                <w:szCs w:val="24"/>
                <w:lang w:val="en-US" w:eastAsia="zh-CN"/>
              </w:rPr>
              <w:t>211190</w:t>
            </w:r>
            <w:r>
              <w:rPr>
                <w:rFonts w:hint="eastAsia" w:ascii="宋体" w:hAnsi="宋体" w:cs="宋体"/>
                <w:color w:val="auto"/>
                <w:sz w:val="24"/>
                <w:szCs w:val="24"/>
                <w:lang w:val="en-US" w:eastAsia="zh-CN"/>
              </w:rPr>
              <w:t>.00元</w:t>
            </w:r>
          </w:p>
        </w:tc>
      </w:tr>
      <w:tr>
        <w:tblPrEx>
          <w:tblCellMar>
            <w:top w:w="0" w:type="dxa"/>
            <w:left w:w="57" w:type="dxa"/>
            <w:bottom w:w="0" w:type="dxa"/>
            <w:right w:w="57" w:type="dxa"/>
          </w:tblCellMar>
        </w:tblPrEx>
        <w:trPr>
          <w:cantSplit/>
          <w:trHeight w:val="34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zh-CN" w:eastAsia="zh-CN"/>
              </w:rPr>
            </w:pPr>
            <w:r>
              <w:rPr>
                <w:rFonts w:hint="eastAsia" w:ascii="宋体" w:eastAsia="宋体" w:cs="Times New Roman"/>
                <w:sz w:val="24"/>
                <w:szCs w:val="24"/>
                <w:lang w:val="en-US" w:eastAsia="zh-CN"/>
              </w:rPr>
              <w:t>无</w:t>
            </w:r>
          </w:p>
        </w:tc>
      </w:tr>
      <w:tr>
        <w:tblPrEx>
          <w:tblCellMar>
            <w:top w:w="0" w:type="dxa"/>
            <w:left w:w="57" w:type="dxa"/>
            <w:bottom w:w="0" w:type="dxa"/>
            <w:right w:w="57" w:type="dxa"/>
          </w:tblCellMar>
        </w:tblPrEx>
        <w:trPr>
          <w:trHeight w:val="612"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采购要求</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宋体"/>
                <w:sz w:val="24"/>
                <w:szCs w:val="24"/>
                <w:lang w:val="zh-CN"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CellMar>
            <w:top w:w="0" w:type="dxa"/>
            <w:left w:w="57" w:type="dxa"/>
            <w:bottom w:w="0" w:type="dxa"/>
            <w:right w:w="57" w:type="dxa"/>
          </w:tblCellMar>
        </w:tblPrEx>
        <w:trPr>
          <w:trHeight w:val="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2024年度3个月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供应商须</w:t>
            </w:r>
            <w:r>
              <w:rPr>
                <w:rFonts w:hint="eastAsia" w:ascii="宋体" w:hAnsi="宋体" w:eastAsia="宋体" w:cs="宋体"/>
                <w:sz w:val="24"/>
                <w:szCs w:val="24"/>
                <w:lang w:val="zh-CN" w:eastAsia="zh-CN"/>
              </w:rPr>
              <w:t>具有</w:t>
            </w:r>
            <w:r>
              <w:rPr>
                <w:rFonts w:hint="eastAsia" w:ascii="宋体" w:hAnsi="宋体" w:cs="宋体"/>
                <w:sz w:val="24"/>
                <w:szCs w:val="24"/>
                <w:lang w:val="en-US" w:eastAsia="zh-CN"/>
              </w:rPr>
              <w:t>工程勘察专业类岩土工程乙级或以上资质</w:t>
            </w:r>
            <w:r>
              <w:rPr>
                <w:rFonts w:hint="eastAsia" w:ascii="宋体" w:hAnsi="宋体" w:eastAsia="宋体" w:cs="宋体"/>
                <w:sz w:val="24"/>
                <w:szCs w:val="24"/>
                <w:lang w:val="en-US" w:eastAsia="zh-CN"/>
              </w:rPr>
              <w:t>。</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bookmarkStart w:id="277" w:name="_GoBack"/>
            <w:bookmarkEnd w:id="277"/>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eastAsia" w:asci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CellMar>
            <w:top w:w="0" w:type="dxa"/>
            <w:left w:w="57" w:type="dxa"/>
            <w:bottom w:w="0" w:type="dxa"/>
            <w:right w:w="57" w:type="dxa"/>
          </w:tblCellMar>
        </w:tblPrEx>
        <w:trPr>
          <w:trHeight w:val="307"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eastAsia="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提交响应文件截止时间</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2024年11月</w:t>
            </w:r>
            <w:r>
              <w:rPr>
                <w:rFonts w:hint="eastAsia" w:ascii="宋体" w:hAnsi="宋体" w:cs="宋体"/>
                <w:sz w:val="24"/>
                <w:szCs w:val="24"/>
                <w:highlight w:val="none"/>
                <w:lang w:val="en-US" w:eastAsia="zh-CN"/>
              </w:rPr>
              <w:t>06日上午10</w:t>
            </w:r>
            <w:r>
              <w:rPr>
                <w:rFonts w:hint="eastAsia" w:ascii="宋体" w:hAnsi="宋体" w:cs="宋体"/>
                <w:sz w:val="24"/>
                <w:szCs w:val="24"/>
                <w:lang w:val="en-US" w:eastAsia="zh-CN"/>
              </w:rPr>
              <w:t>：00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响应文件开启时间</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2024年11月</w:t>
            </w:r>
            <w:r>
              <w:rPr>
                <w:rFonts w:hint="eastAsia" w:ascii="宋体" w:hAnsi="宋体" w:cs="宋体"/>
                <w:sz w:val="24"/>
                <w:szCs w:val="24"/>
                <w:highlight w:val="none"/>
                <w:lang w:val="en-US" w:eastAsia="zh-CN"/>
              </w:rPr>
              <w:t>06日上午10</w:t>
            </w:r>
            <w:r>
              <w:rPr>
                <w:rFonts w:hint="eastAsia" w:ascii="宋体" w:hAnsi="宋体" w:cs="宋体"/>
                <w:sz w:val="24"/>
                <w:szCs w:val="24"/>
                <w:lang w:val="en-US" w:eastAsia="zh-CN"/>
              </w:rPr>
              <w:t>：00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提交响应文件地点</w:t>
            </w:r>
          </w:p>
        </w:tc>
        <w:tc>
          <w:tcPr>
            <w:tcW w:w="6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9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合同签订有效期</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自成交公告发出之日起30日内与采购人签订服务合同</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w:t>
            </w:r>
          </w:p>
        </w:tc>
        <w:tc>
          <w:tcPr>
            <w:tcW w:w="690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有效期为自</w:t>
            </w:r>
            <w:r>
              <w:rPr>
                <w:rFonts w:hint="eastAsia" w:ascii="宋体" w:hAnsi="宋体" w:cs="宋体"/>
                <w:sz w:val="24"/>
                <w:szCs w:val="24"/>
                <w:lang w:val="en-US" w:eastAsia="zh-CN"/>
              </w:rPr>
              <w:t>询价</w:t>
            </w:r>
            <w:r>
              <w:rPr>
                <w:rFonts w:hint="eastAsia" w:ascii="宋体" w:hAnsi="宋体" w:cs="宋体"/>
                <w:sz w:val="24"/>
                <w:szCs w:val="24"/>
                <w:lang w:val="zh-CN"/>
              </w:rPr>
              <w:t>开始之日起60个日历日</w:t>
            </w:r>
          </w:p>
        </w:tc>
      </w:tr>
    </w:tbl>
    <w:p>
      <w:pPr>
        <w:pStyle w:val="14"/>
        <w:ind w:left="0" w:leftChars="0" w:firstLine="0" w:firstLineChars="0"/>
        <w:jc w:val="center"/>
        <w:rPr>
          <w:rFonts w:hint="eastAsia"/>
          <w:kern w:val="28"/>
        </w:rPr>
      </w:pPr>
      <w:bookmarkStart w:id="8" w:name="_Toc464136613"/>
      <w:bookmarkStart w:id="9" w:name="_Toc325725997"/>
    </w:p>
    <w:p>
      <w:pPr>
        <w:pStyle w:val="14"/>
        <w:ind w:left="0" w:leftChars="0" w:firstLine="0" w:firstLineChars="0"/>
        <w:jc w:val="center"/>
        <w:rPr>
          <w:rFonts w:hint="eastAsia"/>
          <w:kern w:val="28"/>
        </w:rPr>
      </w:pPr>
      <w:bookmarkStart w:id="10" w:name="_Toc924"/>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both"/>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3"/>
        <w:bidi w:val="0"/>
        <w:rPr>
          <w:rFonts w:hint="eastAsia" w:ascii="宋体" w:hAnsi="宋体" w:cs="宋体"/>
          <w:b w:val="0"/>
          <w:bCs/>
          <w:szCs w:val="32"/>
        </w:rPr>
      </w:pPr>
      <w:bookmarkStart w:id="11" w:name="_Toc22211"/>
      <w:r>
        <w:rPr>
          <w:rFonts w:hint="eastAsia"/>
        </w:rPr>
        <w:t>第三部分</w:t>
      </w:r>
      <w:r>
        <w:rPr>
          <w:rFonts w:hint="eastAsia"/>
          <w:lang w:val="en-US" w:eastAsia="zh-CN"/>
        </w:rPr>
        <w:t xml:space="preserve"> </w:t>
      </w:r>
      <w:r>
        <w:rPr>
          <w:rFonts w:hint="eastAsia"/>
        </w:rPr>
        <w:t>供应商须知</w:t>
      </w:r>
      <w:bookmarkEnd w:id="8"/>
      <w:bookmarkEnd w:id="10"/>
      <w:bookmarkEnd w:id="11"/>
      <w:bookmarkStart w:id="12" w:name="_Toc24622"/>
      <w:bookmarkStart w:id="13" w:name="_Toc14943"/>
      <w:bookmarkStart w:id="14" w:name="_Toc464136614"/>
      <w:bookmarkStart w:id="15" w:name="_Toc376936728"/>
    </w:p>
    <w:p>
      <w:pPr>
        <w:pStyle w:val="4"/>
        <w:bidi w:val="0"/>
        <w:rPr>
          <w:rFonts w:hint="eastAsia"/>
        </w:rPr>
      </w:pPr>
      <w:bookmarkStart w:id="16" w:name="_Toc4084"/>
      <w:bookmarkStart w:id="17" w:name="_Toc13764"/>
      <w:bookmarkStart w:id="18" w:name="_Toc1857"/>
      <w:r>
        <w:rPr>
          <w:rFonts w:hint="eastAsia"/>
        </w:rPr>
        <w:t>一、说明</w:t>
      </w:r>
      <w:bookmarkEnd w:id="9"/>
      <w:bookmarkEnd w:id="12"/>
      <w:bookmarkEnd w:id="13"/>
      <w:bookmarkEnd w:id="14"/>
      <w:bookmarkEnd w:id="15"/>
      <w:bookmarkEnd w:id="16"/>
      <w:bookmarkEnd w:id="17"/>
      <w:bookmarkEnd w:id="18"/>
    </w:p>
    <w:p>
      <w:pPr>
        <w:bidi w:val="0"/>
        <w:ind w:left="0" w:leftChars="0" w:firstLine="0" w:firstLineChars="0"/>
        <w:rPr>
          <w:rFonts w:hint="eastAsia"/>
        </w:rPr>
      </w:pPr>
      <w:bookmarkStart w:id="19" w:name="_Toc464136615"/>
      <w:bookmarkStart w:id="20" w:name="_Toc376936729"/>
      <w:bookmarkStart w:id="21" w:name="_Toc325725998"/>
      <w:bookmarkStart w:id="22" w:name="_Toc26944"/>
      <w:bookmarkStart w:id="23" w:name="_Toc17866"/>
      <w:bookmarkStart w:id="24" w:name="_Toc9770"/>
      <w:bookmarkStart w:id="25" w:name="_Toc22932"/>
      <w:r>
        <w:rPr>
          <w:sz w:val="28"/>
          <w:szCs w:val="28"/>
        </w:rPr>
        <w:t>1.</w:t>
      </w:r>
      <w:r>
        <w:rPr>
          <w:rFonts w:hint="eastAsia"/>
          <w:sz w:val="28"/>
          <w:szCs w:val="28"/>
        </w:rPr>
        <w:t>适用范围</w:t>
      </w:r>
      <w:bookmarkEnd w:id="19"/>
      <w:bookmarkEnd w:id="20"/>
      <w:bookmarkEnd w:id="21"/>
      <w:bookmarkEnd w:id="22"/>
      <w:bookmarkEnd w:id="23"/>
      <w:bookmarkEnd w:id="24"/>
      <w:bookmarkEnd w:id="25"/>
      <w:r>
        <w:rPr>
          <w:rFonts w:hint="eastAsia"/>
        </w:rPr>
        <w:t xml:space="preserve"> </w:t>
      </w:r>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w:t>
      </w:r>
      <w:r>
        <w:rPr>
          <w:rFonts w:hint="eastAsia" w:ascii="宋体" w:hAnsi="宋体" w:cs="宋体"/>
          <w:sz w:val="24"/>
          <w:szCs w:val="24"/>
          <w:lang w:eastAsia="zh-CN"/>
        </w:rPr>
        <w:t>询价</w:t>
      </w:r>
      <w:r>
        <w:rPr>
          <w:rFonts w:hint="eastAsia" w:ascii="宋体" w:hAnsi="宋体" w:cs="宋体"/>
          <w:sz w:val="24"/>
          <w:szCs w:val="24"/>
        </w:rPr>
        <w:t>文件中所叙述的项目。</w:t>
      </w:r>
    </w:p>
    <w:p>
      <w:pPr>
        <w:bidi w:val="0"/>
        <w:ind w:left="0" w:leftChars="0" w:firstLine="0" w:firstLineChars="0"/>
        <w:rPr>
          <w:sz w:val="28"/>
          <w:szCs w:val="28"/>
          <w:lang w:val="en-US" w:eastAsia="zh-CN"/>
        </w:rPr>
      </w:pPr>
      <w:bookmarkStart w:id="26" w:name="_Toc325725999"/>
      <w:bookmarkStart w:id="27" w:name="_Toc376936730"/>
      <w:bookmarkStart w:id="28" w:name="_Toc21998"/>
      <w:bookmarkStart w:id="29" w:name="_Toc464136616"/>
      <w:bookmarkStart w:id="30" w:name="_Toc23235"/>
      <w:bookmarkStart w:id="31" w:name="_Toc15185"/>
      <w:bookmarkStart w:id="32" w:name="_Toc31556"/>
      <w:r>
        <w:rPr>
          <w:sz w:val="28"/>
          <w:szCs w:val="28"/>
          <w:lang w:val="en-US" w:eastAsia="zh-CN"/>
        </w:rPr>
        <w:t>2.</w:t>
      </w:r>
      <w:r>
        <w:rPr>
          <w:rFonts w:hint="eastAsia"/>
          <w:sz w:val="28"/>
          <w:szCs w:val="28"/>
          <w:lang w:val="en-US" w:eastAsia="zh-CN"/>
        </w:rPr>
        <w:t>采购方式、合格的</w:t>
      </w:r>
      <w:bookmarkEnd w:id="26"/>
      <w:bookmarkEnd w:id="27"/>
      <w:bookmarkEnd w:id="28"/>
      <w:r>
        <w:rPr>
          <w:rFonts w:hint="eastAsia"/>
          <w:sz w:val="28"/>
          <w:szCs w:val="28"/>
          <w:lang w:val="en-US" w:eastAsia="zh-CN"/>
        </w:rPr>
        <w:t>供应商</w:t>
      </w:r>
      <w:bookmarkEnd w:id="29"/>
      <w:bookmarkEnd w:id="30"/>
      <w:bookmarkEnd w:id="31"/>
      <w:bookmarkEnd w:id="32"/>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w:t>
      </w:r>
      <w:r>
        <w:rPr>
          <w:rFonts w:hint="eastAsia" w:ascii="宋体" w:hAnsi="宋体" w:cs="宋体"/>
          <w:sz w:val="24"/>
          <w:szCs w:val="24"/>
          <w:lang w:val="en-US" w:eastAsia="zh-CN"/>
        </w:rPr>
        <w:t>询比采购</w:t>
      </w:r>
      <w:r>
        <w:rPr>
          <w:rFonts w:hint="eastAsia" w:ascii="宋体" w:hAnsi="宋体" w:cs="宋体"/>
          <w:sz w:val="24"/>
          <w:szCs w:val="24"/>
        </w:rPr>
        <w:t>方式。</w:t>
      </w:r>
    </w:p>
    <w:p>
      <w:pPr>
        <w:tabs>
          <w:tab w:val="left" w:pos="840"/>
        </w:tabs>
        <w:spacing w:line="360" w:lineRule="auto"/>
        <w:ind w:firstLine="0" w:firstLineChars="0"/>
        <w:rPr>
          <w:rFonts w:hint="eastAsia" w:ascii="宋体" w:hAnsi="宋体" w:eastAsia="宋体" w:cs="宋体"/>
          <w:bCs/>
          <w:color w:val="000000"/>
          <w:sz w:val="24"/>
          <w:szCs w:val="24"/>
          <w:lang w:eastAsia="zh-CN"/>
        </w:rPr>
      </w:pPr>
      <w:bookmarkStart w:id="33" w:name="_Toc32499"/>
      <w:bookmarkStart w:id="34" w:name="_Toc8820"/>
      <w:bookmarkStart w:id="35" w:name="_Toc17749"/>
      <w:bookmarkStart w:id="36" w:name="_Toc376936731"/>
      <w:bookmarkStart w:id="37" w:name="_Toc464136617"/>
      <w:bookmarkStart w:id="38" w:name="_Toc8805"/>
      <w:bookmarkStart w:id="39" w:name="_Toc325726000"/>
      <w:r>
        <w:rPr>
          <w:rFonts w:ascii="宋体" w:hAnsi="宋体" w:cs="宋体"/>
          <w:bCs/>
          <w:color w:val="000000"/>
          <w:sz w:val="24"/>
          <w:szCs w:val="24"/>
        </w:rPr>
        <w:t>2.2</w:t>
      </w:r>
      <w:r>
        <w:rPr>
          <w:rFonts w:hint="eastAsia" w:ascii="宋体" w:hAnsi="宋体" w:cs="宋体"/>
          <w:bCs/>
          <w:color w:val="000000"/>
          <w:sz w:val="24"/>
          <w:szCs w:val="24"/>
        </w:rPr>
        <w:t>合格的供应商：</w:t>
      </w:r>
      <w:r>
        <w:rPr>
          <w:rFonts w:hint="eastAsia" w:ascii="宋体" w:hAnsi="宋体" w:cs="宋体"/>
          <w:bCs/>
          <w:color w:val="000000"/>
          <w:sz w:val="24"/>
          <w:szCs w:val="24"/>
          <w:lang w:eastAsia="zh-CN"/>
        </w:rPr>
        <w:t>详见供应商须知前附表</w:t>
      </w:r>
    </w:p>
    <w:p>
      <w:pPr>
        <w:bidi w:val="0"/>
        <w:ind w:left="0" w:leftChars="0" w:firstLine="0" w:firstLineChars="0"/>
        <w:rPr>
          <w:rFonts w:hint="eastAsia"/>
          <w:sz w:val="28"/>
          <w:szCs w:val="28"/>
          <w:lang w:val="zh-CN"/>
        </w:rPr>
      </w:pPr>
      <w:r>
        <w:rPr>
          <w:rFonts w:hint="eastAsia"/>
          <w:sz w:val="28"/>
          <w:szCs w:val="28"/>
        </w:rPr>
        <w:t>3.</w:t>
      </w:r>
      <w:r>
        <w:rPr>
          <w:rFonts w:hint="eastAsia"/>
          <w:sz w:val="28"/>
          <w:szCs w:val="28"/>
          <w:lang w:val="en-US" w:eastAsia="zh-CN"/>
        </w:rPr>
        <w:t>询价</w:t>
      </w:r>
      <w:r>
        <w:rPr>
          <w:rFonts w:hint="eastAsia"/>
          <w:sz w:val="28"/>
          <w:szCs w:val="28"/>
        </w:rPr>
        <w:t>费用</w:t>
      </w:r>
      <w:bookmarkEnd w:id="33"/>
      <w:bookmarkEnd w:id="34"/>
      <w:bookmarkEnd w:id="35"/>
      <w:bookmarkEnd w:id="36"/>
      <w:bookmarkEnd w:id="37"/>
      <w:bookmarkEnd w:id="38"/>
      <w:bookmarkEnd w:id="39"/>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w:t>
      </w:r>
      <w:r>
        <w:rPr>
          <w:rFonts w:hint="eastAsia" w:ascii="宋体" w:hAnsi="宋体" w:cs="宋体"/>
          <w:sz w:val="24"/>
          <w:szCs w:val="24"/>
          <w:lang w:val="en-US" w:eastAsia="zh-CN"/>
        </w:rPr>
        <w:t>询价</w:t>
      </w:r>
      <w:r>
        <w:rPr>
          <w:rFonts w:hint="eastAsia" w:ascii="宋体" w:hAnsi="宋体" w:cs="宋体"/>
          <w:sz w:val="24"/>
          <w:szCs w:val="24"/>
        </w:rPr>
        <w:t>有关的费用。</w:t>
      </w:r>
      <w:r>
        <w:rPr>
          <w:rFonts w:hint="eastAsia" w:ascii="宋体" w:hAnsi="宋体" w:cs="宋体"/>
          <w:sz w:val="24"/>
          <w:szCs w:val="24"/>
          <w:lang w:val="en-US" w:eastAsia="zh-CN"/>
        </w:rPr>
        <w:t>采购人</w:t>
      </w:r>
      <w:r>
        <w:rPr>
          <w:rFonts w:hint="eastAsia" w:ascii="宋体" w:hAnsi="宋体" w:cs="宋体"/>
          <w:sz w:val="24"/>
          <w:szCs w:val="24"/>
        </w:rPr>
        <w:t>对供应商发生的费用不承担任何责任。</w:t>
      </w:r>
      <w:bookmarkStart w:id="40" w:name="_Toc325726001"/>
      <w:bookmarkStart w:id="41" w:name="_Toc376936732"/>
      <w:bookmarkStart w:id="42" w:name="_Toc18155"/>
    </w:p>
    <w:p>
      <w:pPr>
        <w:pStyle w:val="4"/>
        <w:bidi w:val="0"/>
      </w:pPr>
      <w:bookmarkStart w:id="43" w:name="_Toc10909"/>
      <w:bookmarkStart w:id="44" w:name="_Toc16547"/>
      <w:r>
        <w:rPr>
          <w:rFonts w:hint="eastAsia"/>
        </w:rPr>
        <w:t>二、</w:t>
      </w:r>
      <w:r>
        <w:rPr>
          <w:rFonts w:hint="eastAsia"/>
          <w:lang w:val="en-US" w:eastAsia="zh-CN"/>
        </w:rPr>
        <w:t>询价</w:t>
      </w:r>
      <w:r>
        <w:rPr>
          <w:rFonts w:hint="eastAsia"/>
        </w:rPr>
        <w:t>文件说明</w:t>
      </w:r>
      <w:bookmarkEnd w:id="40"/>
      <w:bookmarkEnd w:id="41"/>
      <w:bookmarkEnd w:id="42"/>
      <w:bookmarkEnd w:id="43"/>
      <w:bookmarkEnd w:id="44"/>
    </w:p>
    <w:p>
      <w:pPr>
        <w:bidi w:val="0"/>
        <w:ind w:left="0" w:leftChars="0" w:firstLine="0" w:firstLineChars="0"/>
        <w:rPr>
          <w:rFonts w:hint="eastAsia"/>
          <w:sz w:val="28"/>
          <w:szCs w:val="28"/>
        </w:rPr>
      </w:pPr>
      <w:bookmarkStart w:id="45" w:name="_Toc325726002"/>
      <w:bookmarkStart w:id="46" w:name="_Toc464136618"/>
      <w:bookmarkStart w:id="47" w:name="_Toc30927"/>
      <w:bookmarkStart w:id="48" w:name="_Toc10649"/>
      <w:bookmarkStart w:id="49" w:name="_Toc28836"/>
      <w:bookmarkStart w:id="50" w:name="_Toc14153"/>
      <w:bookmarkStart w:id="51" w:name="_Toc376936733"/>
      <w:r>
        <w:rPr>
          <w:rFonts w:hint="eastAsia"/>
          <w:sz w:val="28"/>
          <w:szCs w:val="28"/>
        </w:rPr>
        <w:t>4.</w:t>
      </w:r>
      <w:r>
        <w:rPr>
          <w:rFonts w:hint="eastAsia"/>
          <w:sz w:val="28"/>
          <w:szCs w:val="28"/>
          <w:lang w:eastAsia="zh-CN"/>
        </w:rPr>
        <w:t>询价</w:t>
      </w:r>
      <w:r>
        <w:rPr>
          <w:rFonts w:hint="eastAsia"/>
          <w:sz w:val="28"/>
          <w:szCs w:val="28"/>
        </w:rPr>
        <w:t>文件的构成</w:t>
      </w:r>
      <w:bookmarkEnd w:id="45"/>
      <w:bookmarkEnd w:id="46"/>
      <w:bookmarkEnd w:id="47"/>
      <w:bookmarkEnd w:id="48"/>
      <w:bookmarkEnd w:id="49"/>
      <w:bookmarkEnd w:id="50"/>
      <w:bookmarkEnd w:id="51"/>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lang w:eastAsia="zh-CN"/>
        </w:rPr>
        <w:t>询价</w:t>
      </w:r>
      <w:r>
        <w:rPr>
          <w:rFonts w:hint="eastAsia" w:ascii="宋体" w:hAnsi="宋体" w:cs="宋体"/>
          <w:sz w:val="24"/>
          <w:szCs w:val="24"/>
        </w:rPr>
        <w:t>文件包括：</w:t>
      </w:r>
    </w:p>
    <w:p>
      <w:pPr>
        <w:spacing w:line="360" w:lineRule="auto"/>
        <w:ind w:firstLine="0" w:firstLineChars="0"/>
        <w:rPr>
          <w:rFonts w:hint="eastAsia" w:ascii="宋体" w:eastAsia="宋体" w:cs="Times New Roman"/>
          <w:sz w:val="24"/>
          <w:szCs w:val="24"/>
          <w:lang w:eastAsia="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询价公告</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w:t>
      </w:r>
      <w:r>
        <w:rPr>
          <w:rFonts w:hint="eastAsia" w:ascii="宋体" w:hAnsi="宋体" w:cs="宋体"/>
          <w:sz w:val="24"/>
          <w:szCs w:val="24"/>
          <w:lang w:eastAsia="zh-CN"/>
        </w:rPr>
        <w:t>询价</w:t>
      </w:r>
      <w:r>
        <w:rPr>
          <w:rFonts w:hint="eastAsia" w:ascii="宋体" w:hAnsi="宋体" w:cs="宋体"/>
          <w:sz w:val="24"/>
          <w:szCs w:val="24"/>
        </w:rPr>
        <w:t>文件中列出的事项、格式、条款和要求等内容。如果供应商未按</w:t>
      </w:r>
      <w:r>
        <w:rPr>
          <w:rFonts w:hint="eastAsia" w:ascii="宋体" w:hAnsi="宋体" w:cs="宋体"/>
          <w:sz w:val="24"/>
          <w:szCs w:val="24"/>
          <w:lang w:eastAsia="zh-CN"/>
        </w:rPr>
        <w:t>询价</w:t>
      </w:r>
      <w:r>
        <w:rPr>
          <w:rFonts w:hint="eastAsia" w:ascii="宋体" w:hAnsi="宋体" w:cs="宋体"/>
          <w:sz w:val="24"/>
          <w:szCs w:val="24"/>
        </w:rPr>
        <w:t>文件要求提交全部资料，或者对</w:t>
      </w:r>
      <w:r>
        <w:rPr>
          <w:rFonts w:hint="eastAsia" w:ascii="宋体" w:hAnsi="宋体" w:cs="宋体"/>
          <w:sz w:val="24"/>
          <w:szCs w:val="24"/>
          <w:lang w:eastAsia="zh-CN"/>
        </w:rPr>
        <w:t>询价</w:t>
      </w:r>
      <w:r>
        <w:rPr>
          <w:rFonts w:hint="eastAsia" w:ascii="宋体" w:hAnsi="宋体" w:cs="宋体"/>
          <w:sz w:val="24"/>
          <w:szCs w:val="24"/>
        </w:rPr>
        <w:t>文件未作出实质性响应的，将视为无效响应。</w:t>
      </w:r>
    </w:p>
    <w:p>
      <w:pPr>
        <w:bidi w:val="0"/>
        <w:ind w:left="0" w:leftChars="0" w:firstLine="0" w:firstLineChars="0"/>
        <w:rPr>
          <w:rFonts w:hint="eastAsia"/>
          <w:sz w:val="28"/>
          <w:szCs w:val="28"/>
        </w:rPr>
      </w:pPr>
      <w:bookmarkStart w:id="52" w:name="_Toc376936734"/>
      <w:bookmarkStart w:id="53" w:name="_Toc325726003"/>
      <w:bookmarkStart w:id="54" w:name="_Toc20076"/>
      <w:bookmarkStart w:id="55" w:name="_Toc464136619"/>
      <w:bookmarkStart w:id="56" w:name="_Toc3451"/>
      <w:bookmarkStart w:id="57" w:name="_Toc6482"/>
      <w:bookmarkStart w:id="58" w:name="_Toc781"/>
      <w:r>
        <w:rPr>
          <w:rFonts w:hint="eastAsia"/>
          <w:sz w:val="28"/>
          <w:szCs w:val="28"/>
        </w:rPr>
        <w:t>5.</w:t>
      </w:r>
      <w:r>
        <w:rPr>
          <w:rFonts w:hint="eastAsia"/>
          <w:sz w:val="28"/>
          <w:szCs w:val="28"/>
          <w:lang w:eastAsia="zh-CN"/>
        </w:rPr>
        <w:t>询价</w:t>
      </w:r>
      <w:r>
        <w:rPr>
          <w:rFonts w:hint="eastAsia"/>
          <w:sz w:val="28"/>
          <w:szCs w:val="28"/>
        </w:rPr>
        <w:t>文件的</w:t>
      </w:r>
      <w:bookmarkEnd w:id="52"/>
      <w:bookmarkEnd w:id="53"/>
      <w:r>
        <w:rPr>
          <w:rFonts w:hint="eastAsia"/>
          <w:sz w:val="28"/>
          <w:szCs w:val="28"/>
        </w:rPr>
        <w:t>质疑</w:t>
      </w:r>
      <w:bookmarkEnd w:id="54"/>
      <w:bookmarkEnd w:id="55"/>
      <w:bookmarkEnd w:id="56"/>
      <w:bookmarkEnd w:id="57"/>
      <w:bookmarkEnd w:id="58"/>
    </w:p>
    <w:p>
      <w:pPr>
        <w:spacing w:line="360" w:lineRule="auto"/>
        <w:ind w:firstLine="480"/>
        <w:rPr>
          <w:rFonts w:ascii="宋体" w:cs="Times New Roman"/>
          <w:sz w:val="24"/>
          <w:szCs w:val="24"/>
        </w:rPr>
      </w:pPr>
      <w:r>
        <w:rPr>
          <w:rFonts w:hint="eastAsia" w:ascii="宋体" w:hAnsi="宋体" w:cs="宋体"/>
          <w:sz w:val="24"/>
          <w:szCs w:val="24"/>
        </w:rPr>
        <w:t>供应商对</w:t>
      </w:r>
      <w:r>
        <w:rPr>
          <w:rFonts w:hint="eastAsia" w:ascii="宋体" w:hAnsi="宋体" w:cs="宋体"/>
          <w:sz w:val="24"/>
          <w:szCs w:val="24"/>
          <w:lang w:val="en-US" w:eastAsia="zh-CN"/>
        </w:rPr>
        <w:t>询价</w:t>
      </w:r>
      <w:r>
        <w:rPr>
          <w:rFonts w:hint="eastAsia" w:ascii="宋体" w:hAnsi="宋体" w:cs="宋体"/>
          <w:sz w:val="24"/>
          <w:szCs w:val="24"/>
        </w:rPr>
        <w:t>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w:t>
      </w:r>
      <w:r>
        <w:rPr>
          <w:rFonts w:hint="eastAsia" w:ascii="宋体" w:hAnsi="宋体" w:cs="宋体"/>
          <w:sz w:val="24"/>
          <w:szCs w:val="24"/>
          <w:lang w:eastAsia="zh-CN"/>
        </w:rPr>
        <w:t>异议</w:t>
      </w:r>
      <w:r>
        <w:rPr>
          <w:rFonts w:hint="eastAsia" w:ascii="宋体" w:hAnsi="宋体" w:cs="宋体"/>
          <w:sz w:val="24"/>
          <w:szCs w:val="24"/>
        </w:rPr>
        <w:t>），采购代理机构在收到供应商的书面</w:t>
      </w:r>
      <w:r>
        <w:rPr>
          <w:rFonts w:hint="eastAsia" w:ascii="宋体" w:hAnsi="宋体" w:cs="宋体"/>
          <w:sz w:val="24"/>
          <w:szCs w:val="24"/>
          <w:lang w:eastAsia="zh-CN"/>
        </w:rPr>
        <w:t>异议</w:t>
      </w:r>
      <w:r>
        <w:rPr>
          <w:rFonts w:hint="eastAsia" w:ascii="宋体" w:hAnsi="宋体" w:cs="宋体"/>
          <w:sz w:val="24"/>
          <w:szCs w:val="24"/>
        </w:rPr>
        <w:t>后视情况予以答复，如有变更在</w:t>
      </w:r>
      <w:r>
        <w:rPr>
          <w:rFonts w:hint="eastAsia" w:ascii="宋体" w:hAnsi="宋体" w:cs="宋体"/>
          <w:sz w:val="24"/>
          <w:szCs w:val="24"/>
          <w:lang w:val="en-US" w:eastAsia="zh-CN"/>
        </w:rPr>
        <w:t>西宁市城东区人民政府管</w:t>
      </w:r>
      <w:r>
        <w:rPr>
          <w:rFonts w:hint="eastAsia" w:ascii="宋体" w:hAnsi="宋体" w:cs="宋体"/>
          <w:sz w:val="24"/>
          <w:szCs w:val="24"/>
        </w:rPr>
        <w:t>网发布公告，告知本项目的所有潜在供应商。</w:t>
      </w:r>
    </w:p>
    <w:p>
      <w:pPr>
        <w:pStyle w:val="4"/>
        <w:bidi w:val="0"/>
      </w:pPr>
      <w:bookmarkStart w:id="59" w:name="_Toc5534"/>
      <w:bookmarkStart w:id="60" w:name="_Toc3668"/>
      <w:bookmarkStart w:id="61" w:name="_Toc23340"/>
      <w:bookmarkStart w:id="62" w:name="_Toc376936736"/>
      <w:bookmarkStart w:id="63" w:name="_Toc325726005"/>
      <w:r>
        <w:rPr>
          <w:rFonts w:hint="eastAsia"/>
        </w:rPr>
        <w:t>三、响应文件的编制</w:t>
      </w:r>
      <w:bookmarkEnd w:id="59"/>
      <w:bookmarkEnd w:id="60"/>
      <w:bookmarkEnd w:id="61"/>
      <w:bookmarkEnd w:id="62"/>
      <w:bookmarkEnd w:id="63"/>
    </w:p>
    <w:p>
      <w:pPr>
        <w:bidi w:val="0"/>
        <w:ind w:left="0" w:leftChars="0" w:firstLine="0" w:firstLineChars="0"/>
        <w:rPr>
          <w:rFonts w:hint="eastAsia"/>
          <w:sz w:val="28"/>
          <w:szCs w:val="28"/>
        </w:rPr>
      </w:pPr>
      <w:bookmarkStart w:id="64" w:name="_Toc13057"/>
      <w:bookmarkStart w:id="65" w:name="_Toc376936737"/>
      <w:bookmarkStart w:id="66" w:name="_Toc9674"/>
      <w:bookmarkStart w:id="67" w:name="_Toc8296"/>
      <w:bookmarkStart w:id="68" w:name="_Toc21350"/>
      <w:bookmarkStart w:id="69" w:name="_Toc464136621"/>
      <w:bookmarkStart w:id="70" w:name="_Toc325726006"/>
      <w:r>
        <w:rPr>
          <w:rFonts w:hint="eastAsia"/>
          <w:sz w:val="28"/>
          <w:szCs w:val="28"/>
          <w:lang w:val="en-US" w:eastAsia="zh-CN"/>
        </w:rPr>
        <w:t>6</w:t>
      </w:r>
      <w:r>
        <w:rPr>
          <w:rFonts w:hint="eastAsia"/>
          <w:sz w:val="28"/>
          <w:szCs w:val="28"/>
        </w:rPr>
        <w:t>.响应文件的语言及度量衡单位</w:t>
      </w:r>
      <w:bookmarkEnd w:id="64"/>
      <w:bookmarkEnd w:id="65"/>
      <w:bookmarkEnd w:id="66"/>
      <w:bookmarkEnd w:id="67"/>
      <w:bookmarkEnd w:id="68"/>
      <w:bookmarkEnd w:id="69"/>
      <w:bookmarkEnd w:id="70"/>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.1</w:t>
      </w:r>
      <w:r>
        <w:rPr>
          <w:rFonts w:hint="eastAsia" w:ascii="宋体" w:hAnsi="宋体" w:cs="宋体"/>
          <w:sz w:val="24"/>
          <w:szCs w:val="24"/>
        </w:rPr>
        <w:t>供应商提交的响应文件以及供应商与</w:t>
      </w:r>
      <w:r>
        <w:rPr>
          <w:rFonts w:hint="eastAsia" w:ascii="宋体" w:hAnsi="宋体" w:cs="宋体"/>
          <w:sz w:val="24"/>
          <w:szCs w:val="24"/>
          <w:lang w:val="en-US" w:eastAsia="zh-CN"/>
        </w:rPr>
        <w:t>采购人</w:t>
      </w:r>
      <w:r>
        <w:rPr>
          <w:rFonts w:hint="eastAsia" w:ascii="宋体" w:hAnsi="宋体" w:cs="宋体"/>
          <w:sz w:val="24"/>
          <w:szCs w:val="24"/>
        </w:rPr>
        <w:t>就此</w:t>
      </w:r>
      <w:r>
        <w:rPr>
          <w:rFonts w:hint="eastAsia" w:ascii="宋体" w:hAnsi="宋体" w:cs="宋体"/>
          <w:sz w:val="24"/>
          <w:szCs w:val="24"/>
          <w:lang w:val="en-US" w:eastAsia="zh-CN"/>
        </w:rPr>
        <w:t>询价</w:t>
      </w:r>
      <w:r>
        <w:rPr>
          <w:rFonts w:hint="eastAsia" w:ascii="宋体" w:hAnsi="宋体" w:cs="宋体"/>
          <w:sz w:val="24"/>
          <w:szCs w:val="24"/>
        </w:rPr>
        <w:t>发生的所有来往函电均应使用简体中文。</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 xml:space="preserve">.2 </w:t>
      </w:r>
      <w:r>
        <w:rPr>
          <w:rFonts w:hint="eastAsia" w:ascii="宋体" w:hAnsi="宋体" w:cs="宋体"/>
          <w:sz w:val="24"/>
          <w:szCs w:val="24"/>
        </w:rPr>
        <w:t>除</w:t>
      </w:r>
      <w:r>
        <w:rPr>
          <w:rFonts w:hint="eastAsia"/>
          <w:lang w:val="en-US" w:eastAsia="zh-CN"/>
        </w:rPr>
        <w:t>询价</w:t>
      </w:r>
      <w:r>
        <w:rPr>
          <w:rFonts w:hint="eastAsia" w:ascii="宋体" w:hAnsi="宋体" w:cs="宋体"/>
          <w:sz w:val="24"/>
          <w:szCs w:val="24"/>
        </w:rPr>
        <w:t>文件中另有规定外，响应文件所使用的度量衡单位，均须采用国家法定计量单位。</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bidi w:val="0"/>
        <w:ind w:left="0" w:leftChars="0" w:firstLine="0" w:firstLineChars="0"/>
        <w:rPr>
          <w:rFonts w:hint="eastAsia" w:eastAsia="宋体"/>
          <w:sz w:val="28"/>
          <w:szCs w:val="28"/>
          <w:lang w:val="en-US" w:eastAsia="zh-CN"/>
        </w:rPr>
      </w:pPr>
      <w:bookmarkStart w:id="71" w:name="_Toc430937642"/>
      <w:bookmarkStart w:id="72" w:name="_Toc32010"/>
      <w:bookmarkStart w:id="73" w:name="_Toc31819"/>
      <w:bookmarkStart w:id="74" w:name="_Toc464136622"/>
      <w:r>
        <w:rPr>
          <w:rFonts w:hint="eastAsia" w:eastAsia="宋体"/>
          <w:sz w:val="28"/>
          <w:szCs w:val="28"/>
          <w:lang w:val="en-US" w:eastAsia="zh-CN"/>
        </w:rPr>
        <w:t>7.投标报价及币种</w:t>
      </w:r>
      <w:bookmarkEnd w:id="71"/>
      <w:bookmarkEnd w:id="72"/>
      <w:bookmarkEnd w:id="73"/>
      <w:bookmarkEnd w:id="74"/>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.1报价为询价总价。报价必须包括：人员工资、保险费用、手续费、培训费及不可预见费等全部费用。</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.2报价应注明有效期，有效期应与询价有效期一致。</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.3供应商应根据询价文件规定的格式完整填写所有内容，并保证所提供的全部资料真实可信，自愿承担相应责任。</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.4最终报价为成交价，即成交后在合同有效期内价格不变。</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.5投标币种是人民币。</w:t>
      </w:r>
    </w:p>
    <w:p>
      <w:pPr>
        <w:bidi w:val="0"/>
        <w:ind w:left="0" w:leftChars="0" w:firstLine="0" w:firstLineChars="0"/>
        <w:rPr>
          <w:rFonts w:hint="eastAsia" w:eastAsia="宋体"/>
          <w:sz w:val="28"/>
          <w:szCs w:val="28"/>
          <w:lang w:val="en-US" w:eastAsia="zh-CN"/>
        </w:rPr>
      </w:pPr>
      <w:bookmarkStart w:id="75" w:name="_Toc19052"/>
      <w:bookmarkStart w:id="76" w:name="_Toc325726013"/>
      <w:bookmarkStart w:id="77" w:name="_Toc376936744"/>
      <w:bookmarkStart w:id="78" w:name="_Toc32704"/>
      <w:bookmarkStart w:id="79" w:name="_Toc464136624"/>
      <w:bookmarkStart w:id="80" w:name="_Toc24370"/>
      <w:bookmarkStart w:id="81" w:name="_Toc22044"/>
      <w:r>
        <w:rPr>
          <w:rFonts w:hint="eastAsia" w:eastAsia="宋体"/>
          <w:sz w:val="28"/>
          <w:szCs w:val="28"/>
          <w:lang w:val="en-US" w:eastAsia="zh-CN"/>
        </w:rPr>
        <w:t>8.有效期</w:t>
      </w:r>
      <w:bookmarkEnd w:id="75"/>
      <w:bookmarkEnd w:id="76"/>
      <w:bookmarkEnd w:id="77"/>
      <w:bookmarkEnd w:id="78"/>
      <w:bookmarkEnd w:id="79"/>
      <w:bookmarkEnd w:id="80"/>
      <w:bookmarkEnd w:id="81"/>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询价</w:t>
      </w:r>
      <w:r>
        <w:rPr>
          <w:rFonts w:hint="eastAsia" w:ascii="宋体" w:hAnsi="宋体" w:eastAsia="宋体" w:cs="宋体"/>
          <w:sz w:val="24"/>
          <w:szCs w:val="24"/>
        </w:rPr>
        <w:t>有效期为自</w:t>
      </w:r>
      <w:r>
        <w:rPr>
          <w:rFonts w:hint="eastAsia" w:ascii="宋体" w:hAnsi="宋体" w:eastAsia="宋体" w:cs="宋体"/>
          <w:sz w:val="24"/>
          <w:szCs w:val="24"/>
          <w:lang w:val="en-US" w:eastAsia="zh-CN"/>
        </w:rPr>
        <w:t>询价</w:t>
      </w:r>
      <w:r>
        <w:rPr>
          <w:rFonts w:hint="eastAsia" w:ascii="宋体" w:hAnsi="宋体" w:eastAsia="宋体" w:cs="宋体"/>
          <w:sz w:val="24"/>
          <w:szCs w:val="24"/>
        </w:rPr>
        <w:t>开始之日起60</w:t>
      </w:r>
      <w:r>
        <w:rPr>
          <w:rFonts w:hint="eastAsia" w:ascii="宋体" w:hAnsi="宋体" w:eastAsia="宋体" w:cs="宋体"/>
          <w:sz w:val="24"/>
          <w:szCs w:val="24"/>
        </w:rPr>
        <w:tab/>
      </w:r>
      <w:r>
        <w:rPr>
          <w:rFonts w:hint="eastAsia" w:ascii="宋体" w:hAnsi="宋体" w:eastAsia="宋体" w:cs="宋体"/>
          <w:sz w:val="24"/>
          <w:szCs w:val="24"/>
        </w:rPr>
        <w:t>个日历日</w:t>
      </w:r>
    </w:p>
    <w:p>
      <w:pPr>
        <w:bidi w:val="0"/>
        <w:ind w:left="0" w:leftChars="0" w:firstLine="0" w:firstLineChars="0"/>
        <w:rPr>
          <w:rFonts w:hint="eastAsia"/>
          <w:sz w:val="28"/>
          <w:szCs w:val="28"/>
          <w:lang w:val="en-US" w:eastAsia="zh-CN"/>
        </w:rPr>
      </w:pPr>
      <w:bookmarkStart w:id="82" w:name="_Toc376936739"/>
      <w:bookmarkStart w:id="83" w:name="_Toc31915"/>
      <w:bookmarkStart w:id="84" w:name="_Toc21342"/>
      <w:bookmarkStart w:id="85" w:name="_Toc16445"/>
      <w:bookmarkStart w:id="86" w:name="_Toc22010"/>
      <w:bookmarkStart w:id="87" w:name="_Toc325726008"/>
      <w:bookmarkStart w:id="88" w:name="_Toc464136625"/>
      <w:r>
        <w:rPr>
          <w:rFonts w:hint="eastAsia"/>
          <w:sz w:val="28"/>
          <w:szCs w:val="28"/>
          <w:lang w:val="en-US" w:eastAsia="zh-CN"/>
        </w:rPr>
        <w:t>9.文件构成</w:t>
      </w:r>
      <w:bookmarkEnd w:id="82"/>
      <w:bookmarkEnd w:id="83"/>
      <w:bookmarkEnd w:id="84"/>
      <w:bookmarkEnd w:id="85"/>
      <w:bookmarkEnd w:id="86"/>
      <w:bookmarkEnd w:id="87"/>
      <w:bookmarkEnd w:id="88"/>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供应商应提交相关证明材料，编写的响应文件须包括以下内容（格式详见</w:t>
      </w:r>
      <w:r>
        <w:rPr>
          <w:rFonts w:hint="eastAsia" w:ascii="宋体" w:hAnsi="宋体" w:cs="宋体"/>
          <w:sz w:val="24"/>
          <w:szCs w:val="24"/>
          <w:lang w:val="en-US" w:eastAsia="zh-CN"/>
        </w:rPr>
        <w:t>询价</w:t>
      </w:r>
      <w:r>
        <w:rPr>
          <w:rFonts w:hint="eastAsia" w:ascii="宋体" w:hAnsi="宋体" w:cs="宋体"/>
          <w:sz w:val="24"/>
          <w:szCs w:val="24"/>
        </w:rPr>
        <w:t>文件第五部分内容）：</w:t>
      </w:r>
    </w:p>
    <w:p>
      <w:pPr>
        <w:spacing w:line="360" w:lineRule="auto"/>
        <w:ind w:firstLine="0" w:firstLineChars="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）响应文件目录</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）投标函</w:t>
      </w:r>
    </w:p>
    <w:p>
      <w:pPr>
        <w:spacing w:line="360" w:lineRule="auto"/>
        <w:ind w:firstLine="0" w:firstLineChars="0"/>
        <w:jc w:val="left"/>
        <w:rPr>
          <w:rFonts w:hint="eastAsia"/>
          <w:lang w:val="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）报价</w:t>
      </w:r>
      <w:r>
        <w:rPr>
          <w:rFonts w:hint="eastAsia" w:ascii="宋体" w:hAnsi="宋体" w:cs="宋体"/>
          <w:sz w:val="24"/>
          <w:szCs w:val="24"/>
          <w:lang w:val="zh-CN"/>
        </w:rPr>
        <w:t>一览表</w:t>
      </w:r>
    </w:p>
    <w:p>
      <w:pPr>
        <w:spacing w:line="360" w:lineRule="auto"/>
        <w:ind w:left="0" w:leftChars="0" w:firstLine="0" w:firstLineChars="0"/>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5</w:t>
      </w:r>
      <w:r>
        <w:rPr>
          <w:rFonts w:hint="eastAsia" w:ascii="宋体" w:hAnsi="宋体" w:cs="宋体"/>
          <w:sz w:val="24"/>
          <w:szCs w:val="24"/>
          <w:lang w:val="zh-CN"/>
        </w:rPr>
        <w:t>）人员配置</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）法定代表人证明书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7</w:t>
      </w:r>
      <w:r>
        <w:rPr>
          <w:rFonts w:hint="eastAsia" w:ascii="宋体" w:hAnsi="宋体" w:cs="宋体"/>
          <w:sz w:val="24"/>
          <w:szCs w:val="24"/>
          <w:lang w:val="zh-CN"/>
        </w:rPr>
        <w:t>）法定代表人授权书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8</w:t>
      </w:r>
      <w:r>
        <w:rPr>
          <w:rFonts w:hint="eastAsia" w:ascii="宋体" w:hAnsi="宋体" w:cs="宋体"/>
          <w:sz w:val="24"/>
          <w:szCs w:val="24"/>
          <w:lang w:val="zh-CN"/>
        </w:rPr>
        <w:t>）供应商承诺函</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9</w:t>
      </w:r>
      <w:r>
        <w:rPr>
          <w:rFonts w:hint="eastAsia" w:ascii="宋体" w:hAnsi="宋体" w:cs="宋体"/>
          <w:sz w:val="24"/>
          <w:szCs w:val="24"/>
          <w:lang w:val="zh-CN"/>
        </w:rPr>
        <w:t>）供应商诚信承诺书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0</w:t>
      </w:r>
      <w:r>
        <w:rPr>
          <w:rFonts w:hint="eastAsia" w:ascii="宋体" w:hAnsi="宋体" w:cs="宋体"/>
          <w:sz w:val="24"/>
          <w:szCs w:val="24"/>
          <w:lang w:val="zh-CN"/>
        </w:rPr>
        <w:t>）资格证明材料</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w:t>
      </w:r>
      <w:r>
        <w:rPr>
          <w:rFonts w:hint="eastAsia" w:ascii="宋体" w:hAnsi="宋体" w:cs="宋体"/>
          <w:sz w:val="24"/>
          <w:szCs w:val="24"/>
          <w:lang w:val="zh-CN"/>
        </w:rPr>
        <w:t>）缴纳税收和社会保障资金证明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2</w:t>
      </w:r>
      <w:r>
        <w:rPr>
          <w:rFonts w:hint="eastAsia" w:ascii="宋体" w:hAnsi="宋体" w:cs="宋体"/>
          <w:sz w:val="24"/>
          <w:szCs w:val="24"/>
          <w:lang w:val="zh-CN"/>
        </w:rPr>
        <w:t>）具备履行合同所必须的设备和专业技术能力证明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3</w:t>
      </w:r>
      <w:r>
        <w:rPr>
          <w:rFonts w:hint="eastAsia" w:ascii="宋体" w:hAnsi="宋体" w:cs="宋体"/>
          <w:sz w:val="24"/>
          <w:szCs w:val="24"/>
          <w:lang w:val="zh-CN"/>
        </w:rPr>
        <w:t>）无重大违法记录声明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14</w:t>
      </w:r>
      <w:r>
        <w:rPr>
          <w:rFonts w:hint="eastAsia" w:ascii="宋体" w:hAnsi="宋体" w:cs="宋体"/>
          <w:sz w:val="24"/>
          <w:szCs w:val="24"/>
          <w:lang w:val="zh-CN"/>
        </w:rPr>
        <w:t>）相关类似业绩</w:t>
      </w:r>
    </w:p>
    <w:p>
      <w:pPr>
        <w:spacing w:line="360" w:lineRule="auto"/>
        <w:ind w:left="0" w:leftChars="0" w:firstLine="0" w:firstLineChars="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15</w:t>
      </w:r>
      <w:r>
        <w:rPr>
          <w:rFonts w:hint="eastAsia" w:ascii="宋体" w:hAnsi="宋体" w:cs="宋体"/>
          <w:sz w:val="24"/>
          <w:szCs w:val="24"/>
          <w:lang w:val="zh-CN"/>
        </w:rPr>
        <w:t>）项目管理及实施方案</w:t>
      </w:r>
    </w:p>
    <w:p>
      <w:pPr>
        <w:pStyle w:val="18"/>
        <w:ind w:left="0" w:leftChars="0" w:firstLine="0" w:firstLineChars="0"/>
        <w:rPr>
          <w:lang w:val="zh-CN"/>
        </w:rPr>
      </w:pPr>
      <w:r>
        <w:rPr>
          <w:rFonts w:hint="eastAsia" w:ascii="宋体" w:hAnsi="宋体" w:cs="宋体"/>
          <w:sz w:val="24"/>
          <w:szCs w:val="24"/>
          <w:lang w:val="zh-CN"/>
        </w:rPr>
        <w:t>（</w:t>
      </w:r>
      <w:r>
        <w:rPr>
          <w:rFonts w:hint="eastAsia" w:ascii="宋体" w:hAnsi="宋体" w:cs="宋体"/>
          <w:sz w:val="24"/>
          <w:szCs w:val="24"/>
          <w:lang w:val="en-US" w:eastAsia="zh-CN"/>
        </w:rPr>
        <w:t>16</w:t>
      </w:r>
      <w:r>
        <w:rPr>
          <w:rFonts w:hint="eastAsia" w:ascii="宋体" w:hAnsi="宋体" w:cs="宋体"/>
          <w:sz w:val="24"/>
          <w:szCs w:val="24"/>
          <w:lang w:val="zh-CN"/>
        </w:rPr>
        <w:t>）</w:t>
      </w:r>
      <w:r>
        <w:rPr>
          <w:rFonts w:hint="eastAsia" w:ascii="宋体" w:hAnsi="宋体" w:cs="宋体"/>
          <w:sz w:val="24"/>
          <w:szCs w:val="24"/>
          <w:lang w:val="zh-CN" w:eastAsia="zh-CN" w:bidi="ar-SA"/>
        </w:rPr>
        <w:t>供应商认为在其他方面有必要说明的事项</w:t>
      </w:r>
    </w:p>
    <w:p>
      <w:pPr>
        <w:spacing w:line="360" w:lineRule="auto"/>
        <w:ind w:left="0" w:leftChars="0" w:firstLine="0" w:firstLineChars="0"/>
        <w:rPr>
          <w:lang w:val="zh-CN"/>
        </w:rPr>
      </w:pPr>
      <w:r>
        <w:rPr>
          <w:rFonts w:hint="eastAsia" w:ascii="宋体" w:hAnsi="宋体" w:cs="宋体"/>
          <w:b/>
          <w:bCs/>
          <w:sz w:val="24"/>
          <w:szCs w:val="24"/>
          <w:lang w:eastAsia="zh-CN"/>
        </w:rPr>
        <w:t>（</w:t>
      </w:r>
      <w:r>
        <w:rPr>
          <w:rFonts w:hint="eastAsia" w:ascii="宋体" w:hAnsi="宋体" w:cs="宋体"/>
          <w:sz w:val="24"/>
          <w:szCs w:val="24"/>
          <w:lang w:val="en-US" w:eastAsia="zh-CN"/>
        </w:rPr>
        <w:t>17</w:t>
      </w:r>
      <w:r>
        <w:rPr>
          <w:rFonts w:hint="eastAsia" w:ascii="宋体" w:hAnsi="宋体" w:cs="宋体"/>
          <w:sz w:val="24"/>
          <w:szCs w:val="24"/>
          <w:lang w:val="zh-CN" w:eastAsia="zh-CN"/>
        </w:rPr>
        <w:t>）</w:t>
      </w:r>
      <w:r>
        <w:rPr>
          <w:rFonts w:hint="eastAsia" w:ascii="宋体" w:hAnsi="宋体" w:cs="宋体"/>
          <w:sz w:val="24"/>
          <w:szCs w:val="24"/>
          <w:lang w:val="zh-CN"/>
        </w:rPr>
        <w:t>供应商最终报价表</w:t>
      </w:r>
    </w:p>
    <w:p>
      <w:pPr>
        <w:spacing w:line="360" w:lineRule="auto"/>
        <w:ind w:firstLine="0" w:firstLineChars="0"/>
        <w:rPr>
          <w:rFonts w:hint="eastAsia"/>
          <w:sz w:val="28"/>
          <w:szCs w:val="28"/>
          <w:lang w:val="en-US" w:eastAsia="zh-CN"/>
        </w:rPr>
      </w:pPr>
      <w:r>
        <w:rPr>
          <w:rFonts w:hint="eastAsia" w:ascii="宋体" w:hAnsi="宋体" w:cs="宋体"/>
          <w:sz w:val="24"/>
          <w:szCs w:val="24"/>
        </w:rPr>
        <w:t>注：</w:t>
      </w:r>
      <w:r>
        <w:rPr>
          <w:rFonts w:hint="eastAsia" w:ascii="宋体" w:hAnsi="宋体" w:cs="宋体"/>
          <w:sz w:val="24"/>
          <w:szCs w:val="24"/>
          <w:lang w:val="en-US" w:eastAsia="zh-CN"/>
        </w:rPr>
        <w:t>询价</w:t>
      </w:r>
      <w:r>
        <w:rPr>
          <w:rFonts w:hint="eastAsia" w:ascii="宋体" w:hAnsi="宋体" w:cs="宋体"/>
          <w:sz w:val="24"/>
          <w:szCs w:val="24"/>
        </w:rPr>
        <w:t>文件要求签字、盖章的地方必须由供应商的法定代表人或委托代理人按要求签字、盖章；供应商提供的扫描（或复印）件均需加盖公章。供应商须按上述内容、顺序和格式编制响应文件，并按要求编制目录、页码。</w:t>
      </w:r>
      <w:bookmarkStart w:id="89" w:name="_Toc3951"/>
      <w:bookmarkStart w:id="90" w:name="_Toc16453"/>
      <w:bookmarkStart w:id="91" w:name="_Toc11377"/>
      <w:bookmarkStart w:id="92" w:name="_Toc412617729"/>
      <w:bookmarkStart w:id="93" w:name="_Toc373392580"/>
      <w:bookmarkStart w:id="94" w:name="_Toc1185"/>
      <w:bookmarkStart w:id="95" w:name="_Toc464136626"/>
    </w:p>
    <w:p>
      <w:pPr>
        <w:bidi w:val="0"/>
        <w:ind w:left="0" w:leftChars="0" w:firstLine="0" w:firstLineChars="0"/>
        <w:rPr>
          <w:rFonts w:hint="eastAsia"/>
          <w:sz w:val="28"/>
          <w:szCs w:val="28"/>
          <w:lang w:val="en-US" w:eastAsia="zh-CN"/>
        </w:rPr>
      </w:pPr>
      <w:r>
        <w:rPr>
          <w:rFonts w:hint="eastAsia"/>
          <w:sz w:val="28"/>
          <w:szCs w:val="28"/>
          <w:lang w:val="en-US" w:eastAsia="zh-CN"/>
        </w:rPr>
        <w:t>10.响应文件编印和签署</w:t>
      </w:r>
      <w:bookmarkEnd w:id="89"/>
      <w:bookmarkEnd w:id="90"/>
      <w:bookmarkEnd w:id="91"/>
      <w:bookmarkEnd w:id="92"/>
      <w:bookmarkEnd w:id="93"/>
      <w:bookmarkEnd w:id="94"/>
      <w:bookmarkEnd w:id="95"/>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w:t>
      </w:r>
      <w:r>
        <w:rPr>
          <w:rFonts w:hAnsi="宋体"/>
          <w:color w:val="000000"/>
          <w:sz w:val="24"/>
          <w:szCs w:val="24"/>
        </w:rPr>
        <w:t>1</w:t>
      </w:r>
      <w:r>
        <w:rPr>
          <w:rFonts w:hint="eastAsia" w:hAnsi="宋体"/>
          <w:bCs/>
          <w:color w:val="000000"/>
          <w:sz w:val="24"/>
          <w:szCs w:val="24"/>
        </w:rPr>
        <w:t>供应商须提交一式</w:t>
      </w:r>
      <w:r>
        <w:rPr>
          <w:rFonts w:hint="eastAsia" w:hAnsi="宋体"/>
          <w:bCs/>
          <w:color w:val="000000"/>
          <w:sz w:val="24"/>
          <w:szCs w:val="24"/>
          <w:lang w:val="en-US" w:eastAsia="zh-CN"/>
        </w:rPr>
        <w:t>三</w:t>
      </w:r>
      <w:r>
        <w:rPr>
          <w:rFonts w:hint="eastAsia" w:hAnsi="宋体"/>
          <w:bCs/>
          <w:color w:val="000000"/>
          <w:sz w:val="24"/>
          <w:szCs w:val="24"/>
        </w:rPr>
        <w:t>份响应文件（</w:t>
      </w:r>
      <w:r>
        <w:rPr>
          <w:rFonts w:hint="eastAsia" w:hAnsi="Cambria"/>
          <w:color w:val="000000"/>
          <w:sz w:val="24"/>
          <w:lang w:val="zh-CN"/>
        </w:rPr>
        <w:t>（</w:t>
      </w:r>
      <w:r>
        <w:rPr>
          <w:rFonts w:hAnsi="Cambria"/>
          <w:color w:val="000000"/>
          <w:sz w:val="24"/>
          <w:lang w:val="zh-CN"/>
        </w:rPr>
        <w:t>1</w:t>
      </w:r>
      <w:r>
        <w:rPr>
          <w:rFonts w:hint="eastAsia" w:hAnsi="Cambria"/>
          <w:color w:val="000000"/>
          <w:sz w:val="24"/>
          <w:lang w:val="zh-CN"/>
        </w:rPr>
        <w:t>份正本、</w:t>
      </w:r>
      <w:r>
        <w:rPr>
          <w:rFonts w:hint="eastAsia" w:hAnsi="Cambria"/>
          <w:color w:val="000000"/>
          <w:sz w:val="24"/>
          <w:lang w:val="en-US" w:eastAsia="zh-CN"/>
        </w:rPr>
        <w:t>1</w:t>
      </w:r>
      <w:r>
        <w:rPr>
          <w:rFonts w:hint="eastAsia" w:hAnsi="Cambria"/>
          <w:color w:val="000000"/>
          <w:sz w:val="24"/>
          <w:lang w:val="zh-CN"/>
        </w:rPr>
        <w:t>份副本和相应的电子文档</w:t>
      </w:r>
      <w:r>
        <w:rPr>
          <w:rFonts w:hAnsi="Cambria"/>
          <w:color w:val="000000"/>
          <w:sz w:val="24"/>
          <w:lang w:val="zh-CN"/>
        </w:rPr>
        <w:t>1</w:t>
      </w:r>
      <w:r>
        <w:rPr>
          <w:rFonts w:hint="eastAsia" w:hAnsi="Cambria"/>
          <w:color w:val="000000"/>
          <w:sz w:val="24"/>
          <w:lang w:val="zh-CN"/>
        </w:rPr>
        <w:t>份</w:t>
      </w:r>
      <w:r>
        <w:rPr>
          <w:rFonts w:hint="eastAsia" w:hAnsi="宋体"/>
          <w:bCs/>
          <w:color w:val="000000"/>
          <w:sz w:val="24"/>
          <w:szCs w:val="24"/>
        </w:rPr>
        <w:t>）</w:t>
      </w:r>
      <w:r>
        <w:rPr>
          <w:rFonts w:hint="eastAsia" w:hAnsi="宋体"/>
          <w:sz w:val="24"/>
          <w:szCs w:val="24"/>
        </w:rPr>
        <w:t>，每份响应文件须清楚地标明“正本”或“副本”</w:t>
      </w:r>
      <w:r>
        <w:rPr>
          <w:rFonts w:hint="eastAsia" w:hAnsi="宋体"/>
          <w:sz w:val="24"/>
          <w:szCs w:val="24"/>
          <w:lang w:eastAsia="zh-CN"/>
        </w:rPr>
        <w:t>等</w:t>
      </w:r>
      <w:r>
        <w:rPr>
          <w:rFonts w:hint="eastAsia" w:hAnsi="宋体"/>
          <w:sz w:val="24"/>
          <w:szCs w:val="24"/>
        </w:rPr>
        <w:t>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.2</w:t>
      </w:r>
      <w:r>
        <w:rPr>
          <w:rFonts w:hint="eastAsia" w:hAnsi="宋体"/>
          <w:sz w:val="24"/>
          <w:szCs w:val="24"/>
        </w:rPr>
        <w:t>响应文件的正、副本均需打印，并由供应商的法定代表人或委托代理人按要求签字、盖章。</w:t>
      </w:r>
    </w:p>
    <w:p>
      <w:pPr>
        <w:pStyle w:val="8"/>
        <w:spacing w:line="360" w:lineRule="auto"/>
        <w:ind w:firstLine="0" w:firstLineChars="0"/>
        <w:rPr>
          <w:rFonts w:hAnsi="宋体"/>
          <w:sz w:val="24"/>
          <w:szCs w:val="24"/>
        </w:rPr>
      </w:pPr>
      <w:r>
        <w:rPr>
          <w:rFonts w:hint="eastAsia" w:hAnsi="宋体"/>
          <w:sz w:val="24"/>
          <w:szCs w:val="24"/>
          <w:lang w:val="en-US" w:eastAsia="zh-CN"/>
        </w:rPr>
        <w:t>10</w:t>
      </w:r>
      <w:r>
        <w:rPr>
          <w:rFonts w:hAnsi="宋体"/>
          <w:sz w:val="24"/>
          <w:szCs w:val="24"/>
        </w:rPr>
        <w:t>.3</w:t>
      </w:r>
      <w:r>
        <w:rPr>
          <w:rFonts w:hint="eastAsia" w:hAnsi="宋体"/>
          <w:sz w:val="24"/>
          <w:szCs w:val="24"/>
        </w:rPr>
        <w:t>响应文件中不得行间插字、涂改或增删，如有修改错漏处，须由供应商法定代表人或其委托代理人签字。</w:t>
      </w:r>
      <w:bookmarkStart w:id="96" w:name="_Toc412617730"/>
      <w:bookmarkStart w:id="97" w:name="_Toc15102"/>
      <w:bookmarkStart w:id="98" w:name="_Toc371090029"/>
      <w:bookmarkStart w:id="99" w:name="_Toc376936748"/>
    </w:p>
    <w:p>
      <w:pPr>
        <w:pStyle w:val="8"/>
        <w:spacing w:line="360" w:lineRule="auto"/>
        <w:ind w:firstLine="0" w:firstLineChars="0"/>
        <w:rPr>
          <w:rFonts w:hint="eastAsia" w:ascii="宋体" w:hAnsi="宋体" w:cs="宋体"/>
          <w:b/>
          <w:bCs/>
          <w:sz w:val="32"/>
          <w:szCs w:val="32"/>
        </w:rPr>
      </w:pPr>
      <w:r>
        <w:rPr>
          <w:rFonts w:hint="eastAsia" w:hAnsi="宋体"/>
          <w:sz w:val="24"/>
          <w:szCs w:val="24"/>
          <w:lang w:val="en-US" w:eastAsia="zh-CN"/>
        </w:rPr>
        <w:t>10</w:t>
      </w:r>
      <w:r>
        <w:rPr>
          <w:rFonts w:hAnsi="宋体"/>
          <w:sz w:val="24"/>
          <w:szCs w:val="24"/>
        </w:rPr>
        <w:t>.4</w:t>
      </w:r>
      <w:r>
        <w:rPr>
          <w:rFonts w:hint="eastAsia" w:hAnsi="宋体"/>
          <w:sz w:val="24"/>
          <w:szCs w:val="24"/>
        </w:rPr>
        <w:t>要求投标人提交电子标书一份，电子文档采用光盘或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r>
        <w:rPr>
          <w:rFonts w:hAnsi="宋体"/>
          <w:sz w:val="24"/>
          <w:szCs w:val="24"/>
        </w:rPr>
        <w:t xml:space="preserve"> </w:t>
      </w:r>
      <w:bookmarkStart w:id="100" w:name="_Toc20967"/>
    </w:p>
    <w:p>
      <w:pPr>
        <w:pStyle w:val="4"/>
        <w:bidi w:val="0"/>
      </w:pPr>
      <w:bookmarkStart w:id="101" w:name="_Toc26758"/>
      <w:r>
        <w:rPr>
          <w:rFonts w:hint="eastAsia"/>
        </w:rPr>
        <w:t>四、响应文件的递交</w:t>
      </w:r>
      <w:bookmarkEnd w:id="96"/>
      <w:bookmarkEnd w:id="97"/>
      <w:bookmarkEnd w:id="100"/>
      <w:bookmarkEnd w:id="101"/>
    </w:p>
    <w:p>
      <w:pPr>
        <w:bidi w:val="0"/>
        <w:ind w:left="0" w:leftChars="0" w:firstLine="0" w:firstLineChars="0"/>
        <w:rPr>
          <w:rFonts w:hint="eastAsia"/>
          <w:sz w:val="28"/>
          <w:szCs w:val="28"/>
          <w:lang w:val="en-US" w:eastAsia="zh-CN"/>
        </w:rPr>
      </w:pPr>
      <w:bookmarkStart w:id="102" w:name="_Toc325726016"/>
      <w:bookmarkStart w:id="103" w:name="_Toc373392582"/>
      <w:bookmarkStart w:id="104" w:name="_Toc785"/>
      <w:bookmarkStart w:id="105" w:name="_Toc1176"/>
      <w:bookmarkStart w:id="106" w:name="_Toc464136627"/>
      <w:bookmarkStart w:id="107" w:name="_Toc412617731"/>
      <w:bookmarkStart w:id="108" w:name="_Toc14034"/>
      <w:bookmarkStart w:id="109" w:name="_Toc23823"/>
      <w:r>
        <w:rPr>
          <w:rFonts w:hint="eastAsia"/>
          <w:sz w:val="28"/>
          <w:szCs w:val="28"/>
          <w:lang w:val="en-US" w:eastAsia="zh-CN"/>
        </w:rPr>
        <w:t>11.响应文件的密封和标记</w:t>
      </w:r>
      <w:bookmarkEnd w:id="102"/>
      <w:bookmarkEnd w:id="103"/>
      <w:bookmarkEnd w:id="104"/>
      <w:bookmarkEnd w:id="105"/>
      <w:bookmarkEnd w:id="106"/>
      <w:bookmarkEnd w:id="107"/>
      <w:bookmarkEnd w:id="108"/>
      <w:bookmarkEnd w:id="109"/>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1</w:t>
      </w:r>
      <w:r>
        <w:rPr>
          <w:rFonts w:hAnsi="宋体"/>
          <w:sz w:val="24"/>
          <w:szCs w:val="24"/>
        </w:rPr>
        <w:t>.2</w:t>
      </w:r>
      <w:r>
        <w:rPr>
          <w:rFonts w:hint="eastAsia" w:hAnsi="宋体"/>
          <w:sz w:val="24"/>
          <w:szCs w:val="24"/>
        </w:rPr>
        <w:t>响应文件均应：</w:t>
      </w:r>
    </w:p>
    <w:p>
      <w:pPr>
        <w:pStyle w:val="8"/>
        <w:spacing w:line="360" w:lineRule="auto"/>
        <w:ind w:firstLine="0" w:firstLineChars="0"/>
        <w:rPr>
          <w:rFonts w:hAnsi="宋体" w:cs="Times New Roman"/>
          <w:color w:val="auto"/>
          <w:sz w:val="24"/>
          <w:szCs w:val="24"/>
        </w:rPr>
      </w:pPr>
      <w:r>
        <w:rPr>
          <w:rFonts w:hint="eastAsia" w:hAnsi="宋体"/>
          <w:sz w:val="24"/>
          <w:szCs w:val="24"/>
        </w:rPr>
        <w:t>（</w:t>
      </w:r>
      <w:r>
        <w:rPr>
          <w:rFonts w:hAnsi="宋体"/>
          <w:sz w:val="24"/>
          <w:szCs w:val="24"/>
        </w:rPr>
        <w:t>1</w:t>
      </w:r>
      <w:r>
        <w:rPr>
          <w:rFonts w:hint="eastAsia" w:hAnsi="宋体"/>
          <w:sz w:val="24"/>
          <w:szCs w:val="24"/>
        </w:rPr>
        <w:t>）按</w:t>
      </w:r>
      <w:r>
        <w:rPr>
          <w:rFonts w:hint="eastAsia" w:hAnsi="宋体"/>
          <w:color w:val="auto"/>
          <w:sz w:val="24"/>
          <w:szCs w:val="24"/>
        </w:rPr>
        <w:t>“供应商须知前附表”中注明的时间、地址送达；</w:t>
      </w:r>
    </w:p>
    <w:p>
      <w:pPr>
        <w:pStyle w:val="8"/>
        <w:spacing w:line="360" w:lineRule="auto"/>
        <w:ind w:firstLine="0" w:firstLineChars="0"/>
        <w:rPr>
          <w:rFonts w:hint="eastAsia" w:hAnsi="宋体" w:eastAsia="宋体" w:cs="Times New Roman"/>
          <w:sz w:val="24"/>
          <w:szCs w:val="24"/>
          <w:lang w:eastAsia="zh-CN"/>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）响应文件密封袋</w:t>
      </w:r>
      <w:r>
        <w:rPr>
          <w:rFonts w:hint="eastAsia" w:hAnsi="宋体"/>
          <w:color w:val="auto"/>
          <w:sz w:val="24"/>
          <w:szCs w:val="24"/>
          <w:lang w:eastAsia="zh-CN"/>
        </w:rPr>
        <w:t>应当</w:t>
      </w:r>
      <w:r>
        <w:rPr>
          <w:rFonts w:hint="eastAsia" w:hAnsi="宋体"/>
          <w:sz w:val="24"/>
          <w:szCs w:val="24"/>
        </w:rPr>
        <w:t>密封</w:t>
      </w:r>
      <w:r>
        <w:rPr>
          <w:rFonts w:hint="eastAsia" w:hAnsi="宋体"/>
          <w:sz w:val="24"/>
          <w:szCs w:val="24"/>
          <w:lang w:eastAsia="zh-CN"/>
        </w:rPr>
        <w:t>，没有破损。</w:t>
      </w:r>
    </w:p>
    <w:p>
      <w:pPr>
        <w:pStyle w:val="8"/>
        <w:spacing w:line="360" w:lineRule="auto"/>
        <w:ind w:firstLine="0" w:firstLineChars="0"/>
        <w:rPr>
          <w:rFonts w:hint="eastAsia" w:hAnsi="宋体" w:eastAsia="宋体" w:cs="Times New Roman"/>
          <w:sz w:val="24"/>
          <w:szCs w:val="24"/>
          <w:shd w:val="pct10" w:color="auto" w:fill="FFFFFF"/>
          <w:lang w:val="en-US" w:eastAsia="zh-CN"/>
        </w:rPr>
      </w:pPr>
      <w:r>
        <w:rPr>
          <w:rFonts w:hint="eastAsia" w:hAnsi="宋体"/>
          <w:sz w:val="24"/>
          <w:szCs w:val="24"/>
          <w:lang w:val="en-US" w:eastAsia="zh-CN"/>
        </w:rPr>
        <w:t>11</w:t>
      </w:r>
      <w:r>
        <w:rPr>
          <w:rFonts w:hAnsi="宋体"/>
          <w:sz w:val="24"/>
          <w:szCs w:val="24"/>
        </w:rPr>
        <w:t>.3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w:t>
      </w:r>
      <w:r>
        <w:rPr>
          <w:rFonts w:hint="eastAsia" w:hAnsi="宋体"/>
          <w:sz w:val="24"/>
          <w:szCs w:val="24"/>
          <w:lang w:val="en-US" w:eastAsia="zh-CN"/>
        </w:rPr>
        <w:t>采购人</w:t>
      </w:r>
      <w:r>
        <w:rPr>
          <w:rFonts w:hint="eastAsia" w:hAnsi="宋体"/>
          <w:sz w:val="24"/>
          <w:szCs w:val="24"/>
        </w:rPr>
        <w:t>将不予受理。</w:t>
      </w:r>
      <w:r>
        <w:rPr>
          <w:rFonts w:hint="eastAsia" w:hAnsi="宋体"/>
          <w:sz w:val="24"/>
          <w:szCs w:val="24"/>
          <w:lang w:val="en-US" w:eastAsia="zh-CN"/>
        </w:rPr>
        <w:t xml:space="preserve"> </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.4</w:t>
      </w:r>
      <w:r>
        <w:rPr>
          <w:rFonts w:hint="eastAsia" w:hAnsi="宋体"/>
          <w:sz w:val="24"/>
          <w:szCs w:val="24"/>
        </w:rPr>
        <w:t>电报、电话、传真形式投标的，</w:t>
      </w:r>
      <w:r>
        <w:rPr>
          <w:rFonts w:hint="eastAsia" w:hAnsi="宋体"/>
          <w:sz w:val="24"/>
          <w:szCs w:val="24"/>
          <w:lang w:val="en-US" w:eastAsia="zh-CN"/>
        </w:rPr>
        <w:t>采购人</w:t>
      </w:r>
      <w:r>
        <w:rPr>
          <w:rFonts w:hint="eastAsia" w:hAnsi="宋体"/>
          <w:sz w:val="24"/>
          <w:szCs w:val="24"/>
        </w:rPr>
        <w:t>概不接受。</w:t>
      </w:r>
    </w:p>
    <w:bookmarkEnd w:id="98"/>
    <w:bookmarkEnd w:id="99"/>
    <w:p>
      <w:pPr>
        <w:bidi w:val="0"/>
        <w:ind w:left="0" w:leftChars="0" w:firstLine="0" w:firstLineChars="0"/>
        <w:rPr>
          <w:rFonts w:hint="eastAsia" w:eastAsia="宋体"/>
          <w:sz w:val="28"/>
          <w:szCs w:val="28"/>
          <w:lang w:val="en-US" w:eastAsia="zh-CN"/>
        </w:rPr>
      </w:pPr>
      <w:bookmarkStart w:id="110" w:name="_Toc464136628"/>
      <w:bookmarkStart w:id="111" w:name="_Toc22664"/>
      <w:bookmarkStart w:id="112" w:name="_Toc822"/>
      <w:bookmarkStart w:id="113" w:name="_Toc376936749"/>
      <w:bookmarkStart w:id="114" w:name="_Toc371090030"/>
      <w:r>
        <w:rPr>
          <w:rFonts w:hint="eastAsia" w:eastAsia="宋体"/>
          <w:sz w:val="28"/>
          <w:szCs w:val="28"/>
          <w:lang w:val="en-US" w:eastAsia="zh-CN"/>
        </w:rPr>
        <w:t>12.提交响应文件截止时间、地点</w:t>
      </w:r>
      <w:bookmarkEnd w:id="110"/>
      <w:bookmarkEnd w:id="111"/>
      <w:bookmarkEnd w:id="112"/>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2</w:t>
      </w:r>
      <w:r>
        <w:rPr>
          <w:rFonts w:hAnsi="宋体"/>
          <w:sz w:val="24"/>
          <w:szCs w:val="24"/>
        </w:rPr>
        <w:t>.1</w:t>
      </w:r>
      <w:r>
        <w:rPr>
          <w:rFonts w:hint="eastAsia" w:hAnsi="宋体"/>
          <w:sz w:val="24"/>
          <w:szCs w:val="24"/>
        </w:rPr>
        <w:t>文件提交的截止时间及地点详见“供应商须知前附表”。</w:t>
      </w:r>
    </w:p>
    <w:p>
      <w:pPr>
        <w:pStyle w:val="8"/>
        <w:spacing w:line="360" w:lineRule="auto"/>
        <w:ind w:firstLine="0" w:firstLineChars="0"/>
        <w:rPr>
          <w:rFonts w:hint="eastAsia"/>
        </w:rPr>
      </w:pPr>
      <w:r>
        <w:rPr>
          <w:rFonts w:hAnsi="宋体"/>
          <w:sz w:val="24"/>
          <w:szCs w:val="24"/>
        </w:rPr>
        <w:t>1</w:t>
      </w:r>
      <w:r>
        <w:rPr>
          <w:rFonts w:hint="eastAsia" w:hAnsi="宋体"/>
          <w:sz w:val="24"/>
          <w:szCs w:val="24"/>
          <w:lang w:val="en-US" w:eastAsia="zh-CN"/>
        </w:rPr>
        <w:t>2</w:t>
      </w:r>
      <w:r>
        <w:rPr>
          <w:rFonts w:hAnsi="宋体"/>
          <w:sz w:val="24"/>
          <w:szCs w:val="24"/>
        </w:rPr>
        <w:t>.2</w:t>
      </w:r>
      <w:r>
        <w:rPr>
          <w:rFonts w:hint="eastAsia" w:hAnsi="宋体"/>
          <w:sz w:val="24"/>
          <w:szCs w:val="24"/>
          <w:lang w:val="en-US" w:eastAsia="zh-CN"/>
        </w:rPr>
        <w:t>采购人</w:t>
      </w:r>
      <w:r>
        <w:rPr>
          <w:rFonts w:hint="eastAsia" w:hAnsi="宋体"/>
          <w:sz w:val="24"/>
          <w:szCs w:val="24"/>
        </w:rPr>
        <w:t>将拒绝接受在提交响应文件截止时间之后送达的响应文件。</w:t>
      </w:r>
      <w:bookmarkEnd w:id="113"/>
      <w:bookmarkEnd w:id="114"/>
      <w:bookmarkStart w:id="115" w:name="_Toc376936750"/>
      <w:bookmarkStart w:id="116" w:name="_Toc325726019"/>
      <w:bookmarkStart w:id="117" w:name="_Toc9147"/>
      <w:bookmarkStart w:id="118" w:name="_Toc464136629"/>
      <w:bookmarkStart w:id="119" w:name="_Toc5644"/>
    </w:p>
    <w:p>
      <w:pPr>
        <w:pStyle w:val="4"/>
        <w:bidi w:val="0"/>
      </w:pPr>
      <w:bookmarkStart w:id="120" w:name="_Toc7668"/>
      <w:bookmarkStart w:id="121" w:name="_Toc9612"/>
      <w:r>
        <w:rPr>
          <w:rFonts w:hint="eastAsia"/>
        </w:rPr>
        <w:t>五、</w:t>
      </w:r>
      <w:bookmarkEnd w:id="115"/>
      <w:bookmarkEnd w:id="116"/>
      <w:r>
        <w:rPr>
          <w:rFonts w:hint="eastAsia"/>
          <w:lang w:val="en-US" w:eastAsia="zh-CN"/>
        </w:rPr>
        <w:t>询价</w:t>
      </w:r>
      <w:r>
        <w:rPr>
          <w:rFonts w:hint="eastAsia"/>
        </w:rPr>
        <w:t>过程</w:t>
      </w:r>
      <w:bookmarkEnd w:id="117"/>
      <w:bookmarkEnd w:id="118"/>
      <w:bookmarkEnd w:id="119"/>
      <w:bookmarkEnd w:id="120"/>
      <w:bookmarkEnd w:id="121"/>
    </w:p>
    <w:p>
      <w:pPr>
        <w:bidi w:val="0"/>
        <w:ind w:left="0" w:leftChars="0" w:firstLine="0" w:firstLineChars="0"/>
        <w:rPr>
          <w:rFonts w:hint="eastAsia" w:eastAsia="宋体"/>
          <w:sz w:val="28"/>
          <w:szCs w:val="28"/>
          <w:lang w:val="en-US" w:eastAsia="zh-CN"/>
        </w:rPr>
      </w:pPr>
      <w:bookmarkStart w:id="122" w:name="_Toc26723"/>
      <w:bookmarkStart w:id="123" w:name="_Toc14904"/>
      <w:bookmarkStart w:id="124" w:name="_Toc464136630"/>
      <w:bookmarkStart w:id="125" w:name="_Toc15630"/>
      <w:bookmarkStart w:id="126" w:name="_Toc11938"/>
      <w:r>
        <w:rPr>
          <w:rFonts w:hint="eastAsia" w:eastAsia="宋体"/>
          <w:sz w:val="28"/>
          <w:szCs w:val="28"/>
          <w:lang w:val="en-US" w:eastAsia="zh-CN"/>
        </w:rPr>
        <w:t>13.询价过程</w:t>
      </w:r>
      <w:bookmarkEnd w:id="122"/>
      <w:bookmarkEnd w:id="123"/>
      <w:bookmarkEnd w:id="124"/>
      <w:bookmarkEnd w:id="125"/>
      <w:bookmarkEnd w:id="126"/>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.1</w:t>
      </w:r>
      <w:r>
        <w:rPr>
          <w:rFonts w:hint="eastAsia" w:hAnsi="宋体"/>
          <w:sz w:val="24"/>
          <w:szCs w:val="24"/>
        </w:rPr>
        <w:t>采购</w:t>
      </w:r>
      <w:r>
        <w:rPr>
          <w:rFonts w:hint="eastAsia" w:ascii="宋体" w:hAnsi="宋体" w:cs="宋体"/>
          <w:sz w:val="24"/>
          <w:szCs w:val="24"/>
        </w:rPr>
        <w:t>代理机构按</w:t>
      </w:r>
      <w:r>
        <w:rPr>
          <w:rFonts w:hint="eastAsia" w:ascii="宋体" w:hAnsi="宋体" w:cs="宋体"/>
          <w:sz w:val="24"/>
          <w:szCs w:val="24"/>
          <w:lang w:val="en-US" w:eastAsia="zh-CN"/>
        </w:rPr>
        <w:t>询价</w:t>
      </w:r>
      <w:r>
        <w:rPr>
          <w:rFonts w:hint="eastAsia" w:ascii="宋体" w:hAnsi="宋体" w:cs="宋体"/>
          <w:sz w:val="24"/>
          <w:szCs w:val="24"/>
        </w:rPr>
        <w:t>文件中确定的时间和地点组织本项目的</w:t>
      </w:r>
      <w:r>
        <w:rPr>
          <w:rFonts w:hint="eastAsia" w:ascii="宋体" w:hAnsi="宋体" w:cs="宋体"/>
          <w:sz w:val="24"/>
          <w:szCs w:val="24"/>
          <w:lang w:val="en-US" w:eastAsia="zh-CN"/>
        </w:rPr>
        <w:t>询比</w:t>
      </w:r>
      <w:r>
        <w:rPr>
          <w:rFonts w:hint="eastAsia" w:ascii="宋体" w:hAnsi="宋体" w:cs="宋体"/>
          <w:sz w:val="24"/>
          <w:szCs w:val="24"/>
        </w:rPr>
        <w:t>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1</w:t>
      </w:r>
      <w:r>
        <w:rPr>
          <w:rFonts w:hint="eastAsia" w:ascii="宋体" w:hAnsi="宋体" w:cs="宋体"/>
          <w:sz w:val="24"/>
          <w:szCs w:val="24"/>
          <w:lang w:val="en-US" w:eastAsia="zh-CN"/>
        </w:rPr>
        <w:t>3.3</w:t>
      </w:r>
      <w:r>
        <w:rPr>
          <w:rFonts w:hint="eastAsia" w:ascii="宋体" w:hAnsi="宋体" w:cs="宋体"/>
          <w:sz w:val="24"/>
          <w:szCs w:val="24"/>
        </w:rPr>
        <w:t>有专人记录，并存档备查。</w:t>
      </w:r>
      <w:bookmarkStart w:id="127" w:name="_Toc376936752"/>
      <w:bookmarkStart w:id="128" w:name="_Toc18107"/>
      <w:bookmarkStart w:id="129" w:name="_Toc19030"/>
      <w:bookmarkStart w:id="130" w:name="_Toc464136631"/>
      <w:bookmarkStart w:id="131" w:name="_Toc325726021"/>
    </w:p>
    <w:bookmarkEnd w:id="127"/>
    <w:bookmarkEnd w:id="128"/>
    <w:bookmarkEnd w:id="129"/>
    <w:bookmarkEnd w:id="130"/>
    <w:bookmarkEnd w:id="131"/>
    <w:p>
      <w:pPr>
        <w:pStyle w:val="4"/>
        <w:bidi w:val="0"/>
      </w:pPr>
      <w:bookmarkStart w:id="132" w:name="_Toc376936756"/>
      <w:bookmarkStart w:id="133" w:name="_Toc325726025"/>
      <w:bookmarkStart w:id="134" w:name="_Toc464136635"/>
      <w:bookmarkStart w:id="135" w:name="_Toc2506"/>
      <w:bookmarkStart w:id="136" w:name="_Toc2901"/>
      <w:bookmarkStart w:id="137" w:name="_Toc25371"/>
      <w:bookmarkStart w:id="138" w:name="_Toc6689"/>
      <w:r>
        <w:rPr>
          <w:rFonts w:hint="eastAsia"/>
          <w:lang w:val="en-US" w:eastAsia="zh-CN"/>
        </w:rPr>
        <w:t>六</w:t>
      </w:r>
      <w:r>
        <w:rPr>
          <w:rFonts w:hint="eastAsia"/>
        </w:rPr>
        <w:t>、</w:t>
      </w:r>
      <w:bookmarkEnd w:id="132"/>
      <w:bookmarkEnd w:id="133"/>
      <w:r>
        <w:rPr>
          <w:rFonts w:hint="eastAsia"/>
        </w:rPr>
        <w:t>确定成交供应商</w:t>
      </w:r>
      <w:bookmarkEnd w:id="134"/>
      <w:bookmarkEnd w:id="135"/>
      <w:bookmarkEnd w:id="136"/>
      <w:bookmarkEnd w:id="137"/>
      <w:bookmarkEnd w:id="138"/>
    </w:p>
    <w:p>
      <w:pPr>
        <w:bidi w:val="0"/>
        <w:ind w:left="0" w:leftChars="0" w:firstLine="0" w:firstLineChars="0"/>
        <w:rPr>
          <w:rFonts w:hint="eastAsia" w:eastAsia="宋体"/>
          <w:sz w:val="28"/>
          <w:szCs w:val="28"/>
          <w:lang w:val="en-US" w:eastAsia="zh-CN"/>
        </w:rPr>
      </w:pPr>
      <w:bookmarkStart w:id="139" w:name="_Toc25759"/>
      <w:bookmarkStart w:id="140" w:name="_Toc376936759"/>
      <w:bookmarkStart w:id="141" w:name="_Toc325726028"/>
      <w:bookmarkStart w:id="142" w:name="_Toc12817"/>
      <w:bookmarkStart w:id="143" w:name="_Toc2963"/>
      <w:bookmarkStart w:id="144" w:name="_Toc464136637"/>
      <w:bookmarkStart w:id="145" w:name="_Toc2346"/>
      <w:bookmarkStart w:id="146" w:name="_Toc325726027"/>
      <w:r>
        <w:rPr>
          <w:rFonts w:hint="eastAsia" w:eastAsia="宋体"/>
          <w:sz w:val="28"/>
          <w:szCs w:val="28"/>
          <w:lang w:val="en-US" w:eastAsia="zh-CN"/>
        </w:rPr>
        <w:t>14.成交通知</w:t>
      </w:r>
      <w:bookmarkEnd w:id="139"/>
      <w:bookmarkEnd w:id="140"/>
      <w:bookmarkEnd w:id="141"/>
      <w:bookmarkEnd w:id="142"/>
      <w:bookmarkEnd w:id="143"/>
      <w:bookmarkEnd w:id="144"/>
      <w:bookmarkEnd w:id="145"/>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14</w:t>
      </w:r>
      <w:r>
        <w:rPr>
          <w:rFonts w:ascii="宋体" w:hAnsi="宋体" w:cs="宋体"/>
          <w:sz w:val="24"/>
          <w:szCs w:val="24"/>
        </w:rPr>
        <w:t>.1</w:t>
      </w:r>
      <w:r>
        <w:rPr>
          <w:rFonts w:hint="eastAsia" w:ascii="宋体" w:hAnsi="宋体" w:cs="宋体"/>
          <w:sz w:val="24"/>
          <w:szCs w:val="24"/>
        </w:rPr>
        <w:t>采购人应当在成交供应商确定后，在</w:t>
      </w:r>
      <w:r>
        <w:rPr>
          <w:rFonts w:hint="eastAsia" w:ascii="宋体" w:hAnsi="宋体" w:cs="宋体"/>
          <w:sz w:val="24"/>
          <w:szCs w:val="24"/>
          <w:lang w:val="en-US" w:eastAsia="zh-CN"/>
        </w:rPr>
        <w:t>西宁市城东区人民政府官网</w:t>
      </w:r>
      <w:r>
        <w:rPr>
          <w:rFonts w:hint="eastAsia" w:ascii="宋体" w:hAnsi="宋体" w:cs="宋体"/>
          <w:sz w:val="24"/>
          <w:szCs w:val="24"/>
        </w:rPr>
        <w:t>公告成交结果。</w:t>
      </w:r>
    </w:p>
    <w:p>
      <w:pPr>
        <w:spacing w:line="360" w:lineRule="auto"/>
        <w:ind w:firstLine="0" w:firstLineChars="0"/>
        <w:jc w:val="left"/>
        <w:rPr>
          <w:rFonts w:hint="eastAsia" w:ascii="宋体" w:hAnsi="宋体" w:cs="宋体"/>
          <w:b/>
          <w:bCs/>
          <w:sz w:val="32"/>
          <w:szCs w:val="32"/>
        </w:rPr>
      </w:pPr>
      <w:r>
        <w:rPr>
          <w:rFonts w:hint="eastAsia" w:ascii="宋体" w:hAnsi="宋体" w:cs="宋体"/>
          <w:sz w:val="24"/>
          <w:szCs w:val="24"/>
          <w:lang w:val="en-US" w:eastAsia="zh-CN"/>
        </w:rPr>
        <w:t>14</w:t>
      </w:r>
      <w:r>
        <w:rPr>
          <w:rFonts w:ascii="宋体" w:hAnsi="宋体" w:cs="宋体"/>
          <w:sz w:val="24"/>
          <w:szCs w:val="24"/>
        </w:rPr>
        <w:t>.2</w:t>
      </w:r>
      <w:r>
        <w:rPr>
          <w:rFonts w:hint="eastAsia" w:ascii="宋体" w:hAnsi="宋体" w:cs="宋体"/>
          <w:sz w:val="24"/>
          <w:szCs w:val="24"/>
        </w:rPr>
        <w:t>成交</w:t>
      </w:r>
      <w:r>
        <w:rPr>
          <w:rFonts w:hint="eastAsia" w:ascii="宋体" w:hAnsi="宋体" w:cs="宋体"/>
          <w:sz w:val="24"/>
          <w:szCs w:val="24"/>
          <w:lang w:val="en-US" w:eastAsia="zh-CN"/>
        </w:rPr>
        <w:t>公告</w:t>
      </w:r>
      <w:r>
        <w:rPr>
          <w:rFonts w:hint="eastAsia" w:ascii="宋体" w:hAnsi="宋体" w:cs="宋体"/>
          <w:sz w:val="24"/>
          <w:szCs w:val="24"/>
        </w:rPr>
        <w:t>发出后，采购人改变成交结果的，或者成交供应商无正当理由放弃成交项目的，依法承担法律责任。</w:t>
      </w:r>
      <w:bookmarkStart w:id="147" w:name="_Toc18063"/>
      <w:bookmarkStart w:id="148" w:name="_Toc376936758"/>
      <w:bookmarkStart w:id="149" w:name="_Toc464136638"/>
      <w:bookmarkStart w:id="150" w:name="_Toc5556"/>
    </w:p>
    <w:p>
      <w:pPr>
        <w:pStyle w:val="4"/>
        <w:bidi w:val="0"/>
      </w:pPr>
      <w:bookmarkStart w:id="151" w:name="_Toc17496"/>
      <w:bookmarkStart w:id="152" w:name="_Toc27090"/>
      <w:r>
        <w:rPr>
          <w:rFonts w:hint="eastAsia"/>
          <w:lang w:val="en-US" w:eastAsia="zh-CN"/>
        </w:rPr>
        <w:t>七</w:t>
      </w:r>
      <w:r>
        <w:rPr>
          <w:rFonts w:hint="eastAsia"/>
        </w:rPr>
        <w:t>、授予合同</w:t>
      </w:r>
      <w:bookmarkEnd w:id="146"/>
      <w:bookmarkEnd w:id="147"/>
      <w:bookmarkEnd w:id="148"/>
      <w:bookmarkEnd w:id="149"/>
      <w:bookmarkEnd w:id="150"/>
      <w:bookmarkEnd w:id="151"/>
      <w:bookmarkEnd w:id="152"/>
    </w:p>
    <w:p>
      <w:pPr>
        <w:bidi w:val="0"/>
        <w:ind w:left="0" w:leftChars="0" w:firstLine="0" w:firstLineChars="0"/>
        <w:rPr>
          <w:rFonts w:hint="eastAsia" w:eastAsia="宋体"/>
          <w:sz w:val="28"/>
          <w:szCs w:val="28"/>
          <w:lang w:val="en-US" w:eastAsia="zh-CN"/>
        </w:rPr>
      </w:pPr>
      <w:bookmarkStart w:id="153" w:name="_Toc921"/>
      <w:bookmarkStart w:id="154" w:name="_Toc28394"/>
      <w:bookmarkStart w:id="155" w:name="_Toc14768"/>
      <w:bookmarkStart w:id="156" w:name="_Toc376936760"/>
      <w:bookmarkStart w:id="157" w:name="_Toc464136639"/>
      <w:bookmarkStart w:id="158" w:name="_Toc21032"/>
      <w:bookmarkStart w:id="159" w:name="_Toc325726029"/>
      <w:r>
        <w:rPr>
          <w:rFonts w:hint="eastAsia" w:eastAsia="宋体"/>
          <w:sz w:val="28"/>
          <w:szCs w:val="28"/>
          <w:lang w:val="en-US" w:eastAsia="zh-CN"/>
        </w:rPr>
        <w:t>15.签订合同</w:t>
      </w:r>
      <w:bookmarkEnd w:id="153"/>
      <w:bookmarkEnd w:id="154"/>
      <w:bookmarkEnd w:id="155"/>
      <w:bookmarkEnd w:id="156"/>
      <w:bookmarkEnd w:id="157"/>
      <w:bookmarkEnd w:id="158"/>
      <w:bookmarkEnd w:id="159"/>
    </w:p>
    <w:p>
      <w:pPr>
        <w:spacing w:line="360" w:lineRule="auto"/>
        <w:ind w:firstLine="0" w:firstLineChars="0"/>
        <w:jc w:val="left"/>
        <w:rPr>
          <w:rFonts w:ascii="宋体" w:cs="宋体"/>
          <w:sz w:val="24"/>
          <w:szCs w:val="24"/>
        </w:rPr>
      </w:pPr>
      <w:bookmarkStart w:id="160" w:name="_Toc325726030"/>
      <w:bookmarkStart w:id="161" w:name="_Toc376936761"/>
      <w:r>
        <w:rPr>
          <w:rFonts w:hint="eastAsia" w:ascii="宋体" w:hAnsi="宋体" w:cs="宋体"/>
          <w:sz w:val="24"/>
          <w:szCs w:val="24"/>
          <w:lang w:val="en-US" w:eastAsia="zh-CN"/>
        </w:rPr>
        <w:t>15</w:t>
      </w:r>
      <w:r>
        <w:rPr>
          <w:rFonts w:ascii="宋体" w:hAnsi="宋体" w:cs="宋体"/>
          <w:sz w:val="24"/>
          <w:szCs w:val="24"/>
        </w:rPr>
        <w:t>.1</w:t>
      </w:r>
      <w:r>
        <w:rPr>
          <w:rFonts w:hint="eastAsia" w:ascii="宋体" w:hAnsi="宋体" w:cs="宋体"/>
          <w:sz w:val="24"/>
          <w:szCs w:val="24"/>
        </w:rPr>
        <w:t>采购人与成交供应商应当在</w:t>
      </w:r>
      <w:r>
        <w:rPr>
          <w:rFonts w:hint="eastAsia" w:ascii="宋体" w:hAnsi="宋体" w:cs="宋体"/>
          <w:sz w:val="24"/>
          <w:szCs w:val="24"/>
          <w:lang w:eastAsia="zh-CN"/>
        </w:rPr>
        <w:t>成交公告</w:t>
      </w:r>
      <w:r>
        <w:rPr>
          <w:rFonts w:hint="eastAsia" w:ascii="宋体" w:hAnsi="宋体" w:cs="宋体"/>
          <w:sz w:val="24"/>
          <w:szCs w:val="24"/>
        </w:rPr>
        <w:t>发出之日起</w:t>
      </w:r>
      <w:r>
        <w:rPr>
          <w:rFonts w:ascii="宋体" w:hAnsi="宋体" w:cs="宋体"/>
          <w:sz w:val="24"/>
          <w:szCs w:val="24"/>
        </w:rPr>
        <w:t>30</w:t>
      </w:r>
      <w:r>
        <w:rPr>
          <w:rFonts w:hint="eastAsia" w:ascii="宋体" w:hAnsi="宋体" w:cs="宋体"/>
          <w:sz w:val="24"/>
          <w:szCs w:val="24"/>
        </w:rPr>
        <w:t>日内，按照</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文件确定的合同文本以及采购金额、采购数量、技术和服务要求等事项签订政府采购合同。</w:t>
      </w:r>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采购人不得向成交供应商提出超出</w:t>
      </w:r>
      <w:r>
        <w:rPr>
          <w:rFonts w:hint="eastAsia" w:ascii="宋体" w:hAnsi="宋体" w:cs="宋体"/>
          <w:sz w:val="24"/>
          <w:szCs w:val="24"/>
          <w:lang w:val="en-US" w:eastAsia="zh-CN"/>
        </w:rPr>
        <w:t>询价</w:t>
      </w:r>
      <w:r>
        <w:rPr>
          <w:rFonts w:hint="eastAsia" w:ascii="宋体" w:hAnsi="宋体" w:cs="宋体"/>
          <w:sz w:val="24"/>
          <w:szCs w:val="24"/>
        </w:rPr>
        <w:t>文件以外的任何要求作为签订合同的条件，不得与成交供应商订立背离</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文件确定的合同文本以及采购金额、采购数量、技术和服务要求等实质性内容的协议。</w:t>
      </w:r>
    </w:p>
    <w:p>
      <w:pPr>
        <w:pStyle w:val="4"/>
        <w:bidi w:val="0"/>
      </w:pPr>
      <w:bookmarkStart w:id="162" w:name="_Toc22442"/>
      <w:bookmarkStart w:id="163" w:name="_Toc464136640"/>
      <w:bookmarkStart w:id="164" w:name="_Toc22376"/>
      <w:bookmarkStart w:id="165" w:name="_Toc15624"/>
      <w:bookmarkStart w:id="166" w:name="_Toc896"/>
      <w:r>
        <w:rPr>
          <w:rFonts w:hint="eastAsia"/>
          <w:lang w:val="en-US" w:eastAsia="zh-CN"/>
        </w:rPr>
        <w:t>八</w:t>
      </w:r>
      <w:r>
        <w:rPr>
          <w:rFonts w:hint="eastAsia"/>
        </w:rPr>
        <w:t>、</w:t>
      </w:r>
      <w:bookmarkEnd w:id="160"/>
      <w:bookmarkEnd w:id="161"/>
      <w:r>
        <w:rPr>
          <w:rFonts w:hint="eastAsia"/>
          <w:lang w:eastAsia="zh-CN"/>
        </w:rPr>
        <w:t>询价</w:t>
      </w:r>
      <w:r>
        <w:rPr>
          <w:rFonts w:hint="eastAsia"/>
        </w:rPr>
        <w:t>活动终止</w:t>
      </w:r>
      <w:bookmarkEnd w:id="162"/>
      <w:bookmarkEnd w:id="163"/>
      <w:bookmarkEnd w:id="164"/>
      <w:bookmarkEnd w:id="165"/>
      <w:bookmarkEnd w:id="166"/>
    </w:p>
    <w:p>
      <w:pPr>
        <w:bidi w:val="0"/>
        <w:ind w:left="0" w:leftChars="0" w:firstLine="0" w:firstLineChars="0"/>
        <w:rPr>
          <w:rFonts w:hint="eastAsia" w:eastAsia="宋体"/>
          <w:sz w:val="28"/>
          <w:szCs w:val="28"/>
          <w:lang w:val="en-US" w:eastAsia="zh-CN"/>
        </w:rPr>
      </w:pPr>
      <w:bookmarkStart w:id="167" w:name="_Toc11684"/>
      <w:bookmarkStart w:id="168" w:name="_Toc7098"/>
      <w:bookmarkStart w:id="169" w:name="_Toc27761"/>
      <w:bookmarkStart w:id="170" w:name="_Toc11697"/>
      <w:bookmarkStart w:id="171" w:name="_Toc464136641"/>
      <w:bookmarkStart w:id="172" w:name="_Toc376936762"/>
      <w:bookmarkStart w:id="173" w:name="_Toc325726031"/>
      <w:r>
        <w:rPr>
          <w:rFonts w:hint="eastAsia" w:eastAsia="宋体"/>
          <w:sz w:val="28"/>
          <w:szCs w:val="28"/>
          <w:lang w:val="en-US" w:eastAsia="zh-CN"/>
        </w:rPr>
        <w:t>16.终止情形</w:t>
      </w:r>
      <w:bookmarkEnd w:id="167"/>
      <w:bookmarkEnd w:id="168"/>
      <w:bookmarkEnd w:id="169"/>
      <w:bookmarkEnd w:id="170"/>
      <w:bookmarkEnd w:id="171"/>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16</w:t>
      </w:r>
      <w:r>
        <w:rPr>
          <w:rFonts w:ascii="宋体" w:hAnsi="宋体" w:cs="宋体"/>
          <w:sz w:val="24"/>
          <w:szCs w:val="24"/>
        </w:rPr>
        <w:t>.1</w:t>
      </w:r>
      <w:bookmarkEnd w:id="172"/>
      <w:bookmarkEnd w:id="173"/>
      <w:r>
        <w:rPr>
          <w:rFonts w:hint="eastAsia" w:ascii="宋体" w:hAnsi="宋体" w:cs="宋体"/>
          <w:sz w:val="24"/>
          <w:szCs w:val="24"/>
        </w:rPr>
        <w:t>出现下列情形之一的，采购代理机构应当终止竞争性</w:t>
      </w:r>
      <w:r>
        <w:rPr>
          <w:rFonts w:hint="eastAsia" w:ascii="宋体" w:hAnsi="宋体" w:cs="宋体"/>
          <w:sz w:val="24"/>
          <w:szCs w:val="24"/>
          <w:lang w:eastAsia="zh-CN"/>
        </w:rPr>
        <w:t>询价</w:t>
      </w:r>
      <w:r>
        <w:rPr>
          <w:rFonts w:hint="eastAsia" w:ascii="宋体" w:hAnsi="宋体" w:cs="宋体"/>
          <w:sz w:val="24"/>
          <w:szCs w:val="24"/>
        </w:rPr>
        <w:t>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w:t>
      </w:r>
      <w:r>
        <w:rPr>
          <w:rFonts w:hint="eastAsia" w:ascii="宋体" w:hAnsi="宋体" w:cs="宋体"/>
          <w:sz w:val="24"/>
          <w:szCs w:val="24"/>
          <w:lang w:eastAsia="zh-CN"/>
        </w:rPr>
        <w:t>询价</w:t>
      </w:r>
      <w:r>
        <w:rPr>
          <w:rFonts w:hint="eastAsia" w:ascii="宋体" w:hAnsi="宋体" w:cs="宋体"/>
          <w:sz w:val="24"/>
          <w:szCs w:val="24"/>
        </w:rPr>
        <w:t>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ascii="宋体" w:hAnsi="宋体" w:cs="宋体"/>
          <w:b/>
          <w:bCs/>
          <w:sz w:val="32"/>
          <w:szCs w:val="32"/>
        </w:rPr>
      </w:pPr>
      <w:r>
        <w:rPr>
          <w:rFonts w:hint="eastAsia" w:ascii="宋体" w:hAnsi="宋体" w:cs="宋体"/>
          <w:sz w:val="24"/>
          <w:szCs w:val="24"/>
          <w:lang w:val="en-US" w:eastAsia="zh-CN"/>
        </w:rPr>
        <w:t>16</w:t>
      </w:r>
      <w:r>
        <w:rPr>
          <w:rFonts w:ascii="宋体" w:hAnsi="宋体" w:cs="宋体"/>
          <w:sz w:val="24"/>
          <w:szCs w:val="24"/>
        </w:rPr>
        <w:t>.2</w:t>
      </w:r>
      <w:r>
        <w:rPr>
          <w:rFonts w:hint="eastAsia" w:ascii="宋体" w:hAnsi="宋体" w:cs="宋体"/>
          <w:sz w:val="24"/>
          <w:szCs w:val="24"/>
        </w:rPr>
        <w:t>终止</w:t>
      </w:r>
      <w:r>
        <w:rPr>
          <w:rFonts w:hint="eastAsia" w:ascii="宋体" w:hAnsi="宋体" w:cs="宋体"/>
          <w:sz w:val="24"/>
          <w:szCs w:val="24"/>
          <w:lang w:eastAsia="zh-CN"/>
        </w:rPr>
        <w:t>询价</w:t>
      </w:r>
      <w:r>
        <w:rPr>
          <w:rFonts w:hint="eastAsia" w:ascii="宋体" w:hAnsi="宋体" w:cs="宋体"/>
          <w:sz w:val="24"/>
          <w:szCs w:val="24"/>
        </w:rPr>
        <w:t>活动后，由</w:t>
      </w:r>
      <w:r>
        <w:rPr>
          <w:rFonts w:hint="eastAsia" w:ascii="宋体" w:hAnsi="宋体" w:cs="宋体"/>
          <w:sz w:val="24"/>
          <w:szCs w:val="24"/>
          <w:lang w:val="en-US" w:eastAsia="zh-CN"/>
        </w:rPr>
        <w:t>采购人</w:t>
      </w:r>
      <w:r>
        <w:rPr>
          <w:rFonts w:hint="eastAsia" w:ascii="宋体" w:hAnsi="宋体" w:cs="宋体"/>
          <w:sz w:val="24"/>
          <w:szCs w:val="24"/>
        </w:rPr>
        <w:t>发布终止公告并说明原因。</w:t>
      </w:r>
      <w:bookmarkStart w:id="174" w:name="_Toc376936763"/>
      <w:bookmarkStart w:id="175" w:name="_Toc6646"/>
      <w:bookmarkStart w:id="176" w:name="_Toc27950"/>
      <w:bookmarkStart w:id="177" w:name="_Toc464136642"/>
      <w:bookmarkStart w:id="178" w:name="_Toc325726032"/>
    </w:p>
    <w:bookmarkEnd w:id="174"/>
    <w:bookmarkEnd w:id="175"/>
    <w:bookmarkEnd w:id="176"/>
    <w:bookmarkEnd w:id="177"/>
    <w:bookmarkEnd w:id="178"/>
    <w:p>
      <w:pPr>
        <w:pStyle w:val="4"/>
        <w:bidi w:val="0"/>
      </w:pPr>
      <w:bookmarkStart w:id="179" w:name="_Toc19538"/>
      <w:bookmarkStart w:id="180" w:name="_Toc25018"/>
      <w:bookmarkStart w:id="181" w:name="_Toc464136644"/>
      <w:bookmarkStart w:id="182" w:name="_Toc376936765"/>
      <w:bookmarkStart w:id="183" w:name="_Toc325726034"/>
      <w:bookmarkStart w:id="184" w:name="_Toc16406"/>
      <w:bookmarkStart w:id="185" w:name="_Toc11362"/>
      <w:r>
        <w:rPr>
          <w:rFonts w:hint="eastAsia"/>
          <w:lang w:val="en-US" w:eastAsia="zh-CN"/>
        </w:rPr>
        <w:t>九</w:t>
      </w:r>
      <w:r>
        <w:rPr>
          <w:rFonts w:hint="eastAsia"/>
        </w:rPr>
        <w:t>、其他</w:t>
      </w:r>
      <w:bookmarkEnd w:id="179"/>
      <w:bookmarkEnd w:id="180"/>
      <w:bookmarkEnd w:id="181"/>
      <w:bookmarkEnd w:id="182"/>
      <w:bookmarkEnd w:id="183"/>
      <w:bookmarkEnd w:id="184"/>
      <w:bookmarkEnd w:id="185"/>
    </w:p>
    <w:p>
      <w:pPr>
        <w:wordWrap w:val="0"/>
        <w:spacing w:line="360" w:lineRule="auto"/>
        <w:ind w:firstLine="480"/>
        <w:rPr>
          <w:rFonts w:hint="eastAsia" w:ascii="宋体" w:hAnsi="宋体" w:cs="宋体"/>
          <w:b/>
          <w:bCs/>
          <w:sz w:val="32"/>
          <w:szCs w:val="32"/>
        </w:rPr>
      </w:pPr>
      <w:r>
        <w:rPr>
          <w:rFonts w:hint="eastAsia" w:ascii="宋体" w:hAnsi="宋体" w:cs="宋体"/>
          <w:sz w:val="24"/>
          <w:szCs w:val="24"/>
        </w:rPr>
        <w:t>其他未尽事宜，按照《中华人民共和国政府采购法》、《中华人民共和国合同法》、《中华人民共和国政府采购法实施条例》等法律法规的有关条款执行。</w:t>
      </w:r>
    </w:p>
    <w:p>
      <w:pPr>
        <w:rPr>
          <w:rFonts w:hint="eastAsia"/>
        </w:rPr>
      </w:pPr>
      <w:bookmarkStart w:id="186" w:name="_Toc13845064"/>
      <w:bookmarkStart w:id="187" w:name="_Toc22858"/>
      <w:bookmarkStart w:id="188" w:name="_Toc430937689"/>
      <w:bookmarkStart w:id="189" w:name="_Toc464136659"/>
      <w:r>
        <w:rPr>
          <w:rFonts w:hint="eastAsia"/>
        </w:rPr>
        <w:br w:type="page"/>
      </w:r>
    </w:p>
    <w:p>
      <w:pPr>
        <w:pStyle w:val="3"/>
        <w:bidi w:val="0"/>
      </w:pPr>
      <w:bookmarkStart w:id="190" w:name="_Toc27045"/>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bookmarkEnd w:id="186"/>
      <w:bookmarkEnd w:id="187"/>
      <w:bookmarkEnd w:id="190"/>
    </w:p>
    <w:p>
      <w:pPr>
        <w:numPr>
          <w:ilvl w:val="0"/>
          <w:numId w:val="0"/>
        </w:numPr>
        <w:bidi w:val="0"/>
        <w:rPr>
          <w:rFonts w:hint="eastAsia"/>
          <w:lang w:val="zh-CN" w:eastAsia="zh-CN"/>
        </w:rPr>
      </w:pPr>
      <w:bookmarkStart w:id="191" w:name="_Toc7613"/>
      <w:bookmarkStart w:id="192" w:name="_Toc26622"/>
      <w:bookmarkStart w:id="193" w:name="_Toc5662_WPSOffice_Level2"/>
      <w:bookmarkStart w:id="194" w:name="_Toc535421994"/>
      <w:r>
        <w:rPr>
          <w:rFonts w:hint="eastAsia" w:hAnsi="宋体"/>
          <w:b/>
          <w:sz w:val="32"/>
          <w:lang w:val="en-US" w:eastAsia="zh-CN"/>
        </w:rPr>
        <w:t>附件1：询价</w:t>
      </w:r>
      <w:r>
        <w:rPr>
          <w:rFonts w:hint="eastAsia" w:hAnsi="宋体"/>
          <w:b/>
          <w:sz w:val="32"/>
          <w:lang w:val="zh-CN"/>
        </w:rPr>
        <w:t>文件封面</w:t>
      </w:r>
      <w:bookmarkEnd w:id="191"/>
      <w:bookmarkEnd w:id="192"/>
      <w:bookmarkEnd w:id="193"/>
      <w:bookmarkEnd w:id="194"/>
    </w:p>
    <w:p>
      <w:pPr>
        <w:spacing w:line="360" w:lineRule="auto"/>
        <w:jc w:val="right"/>
        <w:rPr>
          <w:rFonts w:hint="eastAsia" w:ascii="宋体" w:hAnsi="宋体" w:cs="宋体"/>
          <w:b/>
          <w:bCs/>
          <w:kern w:val="0"/>
          <w:sz w:val="36"/>
          <w:szCs w:val="36"/>
        </w:rPr>
      </w:pPr>
      <w:bookmarkStart w:id="195" w:name="_Toc11540_WPSOffice_Level1"/>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rPr>
          <w:rFonts w:hint="eastAsia"/>
          <w:b/>
          <w:sz w:val="28"/>
          <w:lang w:val="zh-CN"/>
        </w:rPr>
      </w:pPr>
    </w:p>
    <w:p>
      <w:pPr>
        <w:pStyle w:val="2"/>
        <w:rPr>
          <w:rFonts w:hint="eastAsia"/>
          <w:lang w:val="zh-CN"/>
        </w:rPr>
      </w:pPr>
    </w:p>
    <w:p>
      <w:pPr>
        <w:spacing w:line="360" w:lineRule="auto"/>
        <w:jc w:val="right"/>
        <w:rPr>
          <w:rFonts w:hint="eastAsia" w:ascii="宋体" w:hAnsi="宋体" w:cs="宋体"/>
          <w:b/>
          <w:bCs/>
          <w:kern w:val="0"/>
          <w:sz w:val="36"/>
          <w:szCs w:val="36"/>
        </w:rPr>
      </w:pPr>
    </w:p>
    <w:p>
      <w:pPr>
        <w:spacing w:line="360" w:lineRule="auto"/>
        <w:jc w:val="right"/>
        <w:rPr>
          <w:rFonts w:ascii="宋体" w:hAnsi="宋体"/>
          <w:sz w:val="32"/>
        </w:rPr>
      </w:pPr>
      <w:r>
        <w:rPr>
          <w:rFonts w:hint="eastAsia" w:ascii="宋体" w:hAnsi="宋体" w:cs="宋体"/>
          <w:b/>
          <w:bCs/>
          <w:kern w:val="0"/>
          <w:sz w:val="36"/>
          <w:szCs w:val="36"/>
        </w:rPr>
        <w:t>正本/副本</w:t>
      </w:r>
      <w:bookmarkEnd w:id="195"/>
    </w:p>
    <w:p>
      <w:pPr>
        <w:spacing w:line="360" w:lineRule="auto"/>
        <w:rPr>
          <w:rFonts w:ascii="宋体" w:hAnsi="宋体"/>
          <w:sz w:val="32"/>
        </w:rPr>
      </w:pPr>
    </w:p>
    <w:p>
      <w:pPr>
        <w:spacing w:line="360" w:lineRule="auto"/>
        <w:rPr>
          <w:rFonts w:ascii="宋体" w:hAnsi="宋体"/>
          <w:sz w:val="32"/>
        </w:rPr>
      </w:pPr>
    </w:p>
    <w:p>
      <w:pPr>
        <w:spacing w:line="360" w:lineRule="auto"/>
        <w:ind w:left="0" w:leftChars="0" w:firstLine="0" w:firstLineChars="0"/>
        <w:jc w:val="center"/>
        <w:rPr>
          <w:rFonts w:ascii="宋体" w:hAnsi="宋体"/>
          <w:b/>
          <w:sz w:val="96"/>
        </w:rPr>
      </w:pPr>
      <w:bookmarkStart w:id="196" w:name="_Toc22367_WPSOffice_Level2"/>
      <w:r>
        <w:rPr>
          <w:rFonts w:hint="eastAsia" w:ascii="宋体" w:hAnsi="宋体"/>
          <w:b/>
          <w:sz w:val="72"/>
        </w:rPr>
        <w:t>青海省政府采购项目</w:t>
      </w:r>
      <w:bookmarkEnd w:id="196"/>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ind w:left="0" w:leftChars="0" w:firstLine="0" w:firstLineChars="0"/>
        <w:jc w:val="center"/>
        <w:rPr>
          <w:rFonts w:ascii="宋体" w:hAnsi="宋体"/>
          <w:b/>
          <w:sz w:val="56"/>
        </w:rPr>
      </w:pPr>
      <w:bookmarkStart w:id="197" w:name="_Toc15785_WPSOffice_Level1"/>
      <w:r>
        <w:rPr>
          <w:rFonts w:hint="eastAsia" w:ascii="宋体" w:hAnsi="宋体"/>
          <w:b/>
          <w:sz w:val="52"/>
          <w:lang w:eastAsia="zh-CN"/>
        </w:rPr>
        <w:t>询价</w:t>
      </w:r>
      <w:r>
        <w:rPr>
          <w:rFonts w:hint="eastAsia" w:ascii="宋体" w:hAnsi="宋体"/>
          <w:b/>
          <w:sz w:val="52"/>
        </w:rPr>
        <w:t>响应文件</w:t>
      </w:r>
      <w:bookmarkEnd w:id="197"/>
    </w:p>
    <w:p>
      <w:pPr>
        <w:adjustRightInd w:val="0"/>
        <w:spacing w:line="360" w:lineRule="auto"/>
        <w:textAlignment w:val="baseline"/>
        <w:rPr>
          <w:rFonts w:ascii="宋体" w:hAnsi="宋体"/>
          <w:b/>
          <w:bCs/>
          <w:sz w:val="32"/>
        </w:rPr>
      </w:pPr>
    </w:p>
    <w:p>
      <w:pPr>
        <w:pStyle w:val="2"/>
        <w:rPr>
          <w:rFonts w:ascii="宋体" w:hAnsi="宋体"/>
          <w:b/>
          <w:bCs/>
          <w:sz w:val="32"/>
        </w:rPr>
      </w:pPr>
    </w:p>
    <w:p>
      <w:pPr>
        <w:rPr>
          <w:rFonts w:ascii="宋体" w:hAnsi="宋体"/>
          <w:b/>
          <w:bCs/>
          <w:sz w:val="32"/>
        </w:rPr>
      </w:pPr>
    </w:p>
    <w:p>
      <w:pPr>
        <w:pStyle w:val="2"/>
      </w:pPr>
    </w:p>
    <w:p>
      <w:pPr>
        <w:spacing w:line="360" w:lineRule="auto"/>
        <w:ind w:left="0" w:leftChars="0" w:right="-313" w:rightChars="-149" w:firstLine="0" w:firstLineChars="0"/>
        <w:rPr>
          <w:rFonts w:ascii="宋体" w:hAnsi="宋体"/>
          <w:b/>
          <w:bCs/>
          <w:sz w:val="32"/>
          <w:szCs w:val="32"/>
        </w:rPr>
      </w:pPr>
      <w:bookmarkStart w:id="198" w:name="_Toc4432_WPSOffice_Level1"/>
    </w:p>
    <w:p>
      <w:pPr>
        <w:spacing w:line="360" w:lineRule="auto"/>
        <w:ind w:left="0" w:leftChars="0" w:right="-313" w:rightChars="-149" w:firstLine="0" w:firstLineChars="0"/>
        <w:rPr>
          <w:rFonts w:hint="eastAsia" w:ascii="宋体" w:hAnsi="宋体" w:cs="Arial"/>
          <w:b/>
          <w:w w:val="95"/>
          <w:kern w:val="0"/>
          <w:sz w:val="32"/>
          <w:szCs w:val="32"/>
          <w:u w:val="single"/>
        </w:rPr>
      </w:pPr>
      <w:r>
        <w:rPr>
          <w:rFonts w:ascii="宋体" w:hAnsi="宋体"/>
          <w:b/>
          <w:bCs/>
          <w:sz w:val="32"/>
          <w:szCs w:val="32"/>
        </w:rPr>
        <w:t>采购项目名称</w:t>
      </w:r>
      <w:r>
        <w:rPr>
          <w:rFonts w:hint="eastAsia" w:ascii="宋体" w:hAnsi="宋体"/>
          <w:b/>
          <w:bCs/>
          <w:sz w:val="32"/>
          <w:szCs w:val="32"/>
        </w:rPr>
        <w:t>：</w:t>
      </w:r>
      <w:bookmarkEnd w:id="198"/>
      <w:r>
        <w:rPr>
          <w:rFonts w:hint="eastAsia" w:ascii="宋体" w:hAnsi="宋体"/>
          <w:b/>
          <w:bCs/>
          <w:sz w:val="32"/>
          <w:szCs w:val="32"/>
          <w:lang w:val="en-US" w:eastAsia="zh-CN"/>
        </w:rPr>
        <w:t>城东区排口溯源排查项目</w:t>
      </w:r>
    </w:p>
    <w:p>
      <w:pPr>
        <w:adjustRightInd w:val="0"/>
        <w:spacing w:line="360" w:lineRule="auto"/>
        <w:ind w:firstLine="642" w:firstLineChars="200"/>
        <w:textAlignment w:val="baseline"/>
        <w:rPr>
          <w:rFonts w:hint="eastAsia" w:ascii="宋体" w:hAnsi="宋体"/>
          <w:b/>
          <w:bCs/>
          <w:sz w:val="32"/>
          <w:szCs w:val="32"/>
        </w:rPr>
      </w:pPr>
      <w:bookmarkStart w:id="199" w:name="_Toc12819_WPSOffice_Level1"/>
    </w:p>
    <w:p>
      <w:pPr>
        <w:adjustRightInd w:val="0"/>
        <w:spacing w:line="360" w:lineRule="auto"/>
        <w:ind w:left="0" w:leftChars="0" w:firstLine="0" w:firstLineChars="0"/>
        <w:textAlignment w:val="baseline"/>
        <w:rPr>
          <w:rFonts w:hint="eastAsia" w:ascii="宋体" w:hAnsi="宋体"/>
          <w:b/>
          <w:sz w:val="32"/>
          <w:szCs w:val="32"/>
          <w:u w:val="single"/>
        </w:rPr>
      </w:pPr>
      <w:r>
        <w:rPr>
          <w:rFonts w:hint="eastAsia" w:ascii="宋体" w:hAnsi="宋体"/>
          <w:b/>
          <w:bCs/>
          <w:sz w:val="32"/>
          <w:szCs w:val="32"/>
          <w:lang w:eastAsia="zh-CN"/>
        </w:rPr>
        <w:t>询价</w:t>
      </w:r>
      <w:r>
        <w:rPr>
          <w:rFonts w:hint="eastAsia" w:ascii="宋体" w:hAnsi="宋体"/>
          <w:b/>
          <w:bCs/>
          <w:sz w:val="32"/>
          <w:szCs w:val="32"/>
        </w:rPr>
        <w:t>供应商</w:t>
      </w:r>
      <w:r>
        <w:rPr>
          <w:rFonts w:hint="eastAsia" w:ascii="宋体" w:hAnsi="宋体"/>
          <w:b/>
          <w:sz w:val="32"/>
          <w:szCs w:val="32"/>
        </w:rPr>
        <w:t>：</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（公章）</w:t>
      </w:r>
      <w:bookmarkEnd w:id="199"/>
    </w:p>
    <w:p>
      <w:pPr>
        <w:pStyle w:val="2"/>
      </w:pPr>
    </w:p>
    <w:p>
      <w:pPr>
        <w:adjustRightInd w:val="0"/>
        <w:spacing w:line="360" w:lineRule="auto"/>
        <w:ind w:left="0" w:leftChars="0" w:firstLine="0" w:firstLineChars="0"/>
        <w:textAlignment w:val="baseline"/>
        <w:rPr>
          <w:rFonts w:ascii="宋体" w:hAnsi="宋体"/>
          <w:b/>
          <w:sz w:val="32"/>
          <w:u w:val="single"/>
        </w:rPr>
      </w:pPr>
      <w:bookmarkStart w:id="200" w:name="_Toc30869_WPSOffice_Level1"/>
      <w:r>
        <w:rPr>
          <w:rFonts w:hint="eastAsia" w:ascii="宋体" w:hAnsi="宋体"/>
          <w:b/>
          <w:sz w:val="32"/>
        </w:rPr>
        <w:t>法定代表人：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ascii="宋体" w:hAnsi="宋体"/>
          <w:b/>
          <w:sz w:val="32"/>
          <w:u w:val="single"/>
        </w:rPr>
        <w:t xml:space="preserve">  </w:t>
      </w:r>
      <w:r>
        <w:rPr>
          <w:rFonts w:hint="eastAsia" w:ascii="宋体" w:hAnsi="宋体"/>
          <w:b/>
          <w:sz w:val="32"/>
          <w:u w:val="single"/>
        </w:rPr>
        <w:t>（签字并加盖法人章）</w:t>
      </w:r>
      <w:bookmarkEnd w:id="200"/>
    </w:p>
    <w:p>
      <w:pPr>
        <w:adjustRightInd w:val="0"/>
        <w:spacing w:line="360" w:lineRule="auto"/>
        <w:ind w:firstLine="642" w:firstLineChars="200"/>
        <w:textAlignment w:val="baseline"/>
        <w:rPr>
          <w:rFonts w:ascii="宋体" w:hAnsi="宋体"/>
          <w:b/>
          <w:sz w:val="32"/>
          <w:u w:val="single"/>
        </w:rPr>
      </w:pPr>
    </w:p>
    <w:p>
      <w:pPr>
        <w:spacing w:line="360" w:lineRule="auto"/>
        <w:ind w:firstLine="645"/>
        <w:jc w:val="center"/>
        <w:rPr>
          <w:rFonts w:hint="eastAsia" w:ascii="宋体" w:hAnsi="宋体"/>
          <w:sz w:val="32"/>
        </w:rPr>
      </w:pPr>
      <w:r>
        <w:rPr>
          <w:rFonts w:hint="eastAsia" w:ascii="宋体" w:hAnsi="宋体"/>
          <w:sz w:val="32"/>
        </w:rPr>
        <w:t xml:space="preserve">                </w:t>
      </w:r>
      <w:bookmarkStart w:id="201" w:name="_Toc19868_WPSOffice_Level2"/>
    </w:p>
    <w:p>
      <w:pPr>
        <w:spacing w:line="360" w:lineRule="auto"/>
        <w:ind w:firstLine="645"/>
        <w:jc w:val="center"/>
        <w:rPr>
          <w:rFonts w:ascii="宋体" w:hAnsi="宋体"/>
          <w:sz w:val="32"/>
        </w:rPr>
      </w:pPr>
      <w:r>
        <w:rPr>
          <w:rFonts w:hint="eastAsia" w:ascii="宋体" w:hAnsi="宋体"/>
          <w:sz w:val="32"/>
        </w:rPr>
        <w:t xml:space="preserve">年   月  </w:t>
      </w:r>
      <w:r>
        <w:rPr>
          <w:rFonts w:hint="eastAsia" w:ascii="宋体" w:hAnsi="宋体"/>
          <w:sz w:val="32"/>
          <w:lang w:val="en-US" w:eastAsia="zh-CN"/>
        </w:rPr>
        <w:t xml:space="preserve"> </w:t>
      </w:r>
      <w:r>
        <w:rPr>
          <w:rFonts w:hint="eastAsia" w:ascii="宋体" w:hAnsi="宋体"/>
          <w:sz w:val="32"/>
        </w:rPr>
        <w:t>日</w:t>
      </w:r>
      <w:bookmarkEnd w:id="201"/>
    </w:p>
    <w:p>
      <w:pPr>
        <w:bidi w:val="0"/>
        <w:ind w:left="0" w:leftChars="0" w:firstLine="0" w:firstLineChars="0"/>
        <w:rPr>
          <w:rFonts w:ascii="宋体" w:hAnsi="宋体" w:cs="宋体"/>
          <w:sz w:val="24"/>
          <w:szCs w:val="24"/>
        </w:rPr>
      </w:pPr>
      <w:r>
        <w:rPr>
          <w:rFonts w:ascii="宋体" w:hAnsi="宋体" w:cs="宋体"/>
        </w:rPr>
        <w:br w:type="page"/>
      </w:r>
      <w:bookmarkStart w:id="202" w:name="_Toc13845066"/>
      <w:bookmarkStart w:id="203" w:name="_Toc476125034"/>
      <w:bookmarkStart w:id="204" w:name="_Toc7871"/>
      <w:r>
        <w:rPr>
          <w:rFonts w:hint="eastAsia" w:hAnsi="宋体"/>
          <w:b/>
          <w:sz w:val="32"/>
          <w:lang w:val="en-US" w:eastAsia="zh-CN"/>
        </w:rPr>
        <w:t>附件2：响应文件目录</w:t>
      </w:r>
      <w:bookmarkEnd w:id="202"/>
      <w:bookmarkEnd w:id="203"/>
      <w:bookmarkEnd w:id="204"/>
    </w:p>
    <w:p>
      <w:pPr>
        <w:ind w:firstLine="420"/>
      </w:pPr>
    </w:p>
    <w:p>
      <w:pPr>
        <w:bidi w:val="0"/>
        <w:rPr>
          <w:rFonts w:ascii="宋体" w:hAnsi="宋体" w:cs="宋体"/>
          <w:sz w:val="24"/>
          <w:szCs w:val="24"/>
        </w:rPr>
      </w:pPr>
      <w:r>
        <w:rPr>
          <w:rFonts w:hint="eastAsia"/>
          <w:sz w:val="28"/>
          <w:szCs w:val="28"/>
          <w:lang w:val="zh-CN"/>
        </w:rPr>
        <w:t>格式自定</w:t>
      </w:r>
      <w:r>
        <w:rPr>
          <w:rFonts w:ascii="宋体"/>
          <w:b w:val="0"/>
          <w:bCs w:val="0"/>
        </w:rPr>
        <w:br w:type="page"/>
      </w:r>
      <w:bookmarkStart w:id="205" w:name="_Toc3470"/>
      <w:bookmarkStart w:id="206" w:name="_Toc17238"/>
      <w:bookmarkStart w:id="207" w:name="_Toc13845067"/>
      <w:bookmarkStart w:id="208" w:name="_Toc464136648"/>
      <w:bookmarkStart w:id="209" w:name="_Toc30269"/>
      <w:r>
        <w:rPr>
          <w:rFonts w:hint="eastAsia" w:ascii="Calibri" w:hAnsi="宋体" w:eastAsia="宋体" w:cs="Calibri"/>
          <w:b/>
          <w:sz w:val="32"/>
          <w:szCs w:val="21"/>
          <w:lang w:val="en-US" w:eastAsia="zh-CN" w:bidi="ar-SA"/>
        </w:rPr>
        <w:t>附件</w:t>
      </w:r>
      <w:bookmarkStart w:id="210" w:name="_Toc325726037"/>
      <w:bookmarkStart w:id="211" w:name="_Toc376936768"/>
      <w:r>
        <w:rPr>
          <w:rFonts w:hint="eastAsia" w:ascii="Calibri" w:hAnsi="宋体" w:eastAsia="宋体" w:cs="Calibri"/>
          <w:b/>
          <w:sz w:val="32"/>
          <w:szCs w:val="21"/>
          <w:lang w:val="en-US" w:eastAsia="zh-CN" w:bidi="ar-SA"/>
        </w:rPr>
        <w:t>3：</w:t>
      </w:r>
      <w:r>
        <w:rPr>
          <w:rFonts w:hint="eastAsia" w:hAnsi="宋体" w:cs="Calibri"/>
          <w:b/>
          <w:sz w:val="32"/>
          <w:szCs w:val="21"/>
          <w:lang w:val="en-US" w:eastAsia="zh-CN" w:bidi="ar-SA"/>
        </w:rPr>
        <w:t>询价</w:t>
      </w:r>
      <w:r>
        <w:rPr>
          <w:rFonts w:hint="eastAsia" w:ascii="Calibri" w:hAnsi="宋体" w:eastAsia="宋体" w:cs="Calibri"/>
          <w:b/>
          <w:sz w:val="32"/>
          <w:szCs w:val="21"/>
          <w:lang w:val="en-US" w:eastAsia="zh-CN" w:bidi="ar-SA"/>
        </w:rPr>
        <w:t>函</w:t>
      </w:r>
      <w:bookmarkEnd w:id="205"/>
      <w:bookmarkEnd w:id="206"/>
      <w:bookmarkEnd w:id="207"/>
      <w:bookmarkEnd w:id="208"/>
      <w:bookmarkEnd w:id="209"/>
      <w:bookmarkEnd w:id="210"/>
      <w:bookmarkEnd w:id="211"/>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询价函</w:t>
      </w:r>
    </w:p>
    <w:p>
      <w:pPr>
        <w:spacing w:line="360" w:lineRule="auto"/>
        <w:ind w:firstLine="0" w:firstLineChars="0"/>
        <w:textAlignment w:val="baseline"/>
        <w:rPr>
          <w:rFonts w:ascii="宋体" w:cs="Times New Roman"/>
          <w:sz w:val="24"/>
          <w:szCs w:val="24"/>
        </w:rPr>
      </w:pPr>
      <w:r>
        <w:rPr>
          <w:rFonts w:hint="eastAsia" w:ascii="宋体" w:hAnsi="宋体" w:cs="宋体"/>
          <w:b/>
          <w:bCs/>
          <w:sz w:val="24"/>
          <w:szCs w:val="28"/>
        </w:rPr>
        <w:t>致</w:t>
      </w:r>
      <w:r>
        <w:rPr>
          <w:rFonts w:hint="eastAsia" w:ascii="宋体" w:hAnsi="宋体" w:cs="宋体"/>
          <w:b/>
          <w:bCs/>
          <w:sz w:val="24"/>
          <w:szCs w:val="28"/>
          <w:lang w:eastAsia="zh-CN"/>
        </w:rPr>
        <w:t>：</w:t>
      </w: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lang w:eastAsia="zh-CN"/>
        </w:rPr>
        <w:t>（</w:t>
      </w:r>
      <w:r>
        <w:rPr>
          <w:rFonts w:hint="eastAsia" w:ascii="宋体" w:hAnsi="宋体" w:cs="宋体"/>
          <w:sz w:val="24"/>
          <w:szCs w:val="24"/>
          <w:u w:val="single"/>
        </w:rPr>
        <w:t>采购项目名称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的询价</w:t>
      </w:r>
      <w:r>
        <w:rPr>
          <w:rFonts w:hint="eastAsia" w:ascii="宋体" w:hAnsi="宋体" w:cs="宋体"/>
          <w:sz w:val="24"/>
          <w:szCs w:val="24"/>
        </w:rPr>
        <w:t>文件，经研究，法定代表人</w:t>
      </w:r>
      <w:r>
        <w:rPr>
          <w:rFonts w:hint="eastAsia" w:ascii="宋体" w:hAnsi="宋体" w:cs="宋体"/>
          <w:sz w:val="24"/>
          <w:szCs w:val="24"/>
          <w:u w:val="single"/>
        </w:rPr>
        <w:t>（姓名、职务）</w:t>
      </w:r>
      <w:r>
        <w:rPr>
          <w:rFonts w:hint="eastAsia" w:ascii="宋体" w:hAnsi="宋体" w:cs="宋体"/>
          <w:sz w:val="24"/>
          <w:szCs w:val="24"/>
        </w:rPr>
        <w:t>正式授权</w:t>
      </w:r>
      <w:r>
        <w:rPr>
          <w:rFonts w:hint="eastAsia" w:ascii="宋体" w:hAnsi="宋体" w:cs="宋体"/>
          <w:sz w:val="24"/>
          <w:szCs w:val="24"/>
          <w:u w:val="single"/>
        </w:rPr>
        <w:t>（委托代理人姓名、职务）</w:t>
      </w:r>
      <w:r>
        <w:rPr>
          <w:rFonts w:hint="eastAsia" w:ascii="宋体" w:hAnsi="宋体" w:cs="宋体"/>
          <w:sz w:val="24"/>
          <w:szCs w:val="24"/>
        </w:rPr>
        <w:t>代表供应商（</w:t>
      </w:r>
      <w:r>
        <w:rPr>
          <w:rFonts w:hint="eastAsia" w:ascii="宋体" w:hAnsi="宋体" w:cs="宋体"/>
          <w:sz w:val="24"/>
          <w:szCs w:val="24"/>
          <w:u w:val="single"/>
        </w:rPr>
        <w:t>供应商名称、地址）</w:t>
      </w:r>
      <w:r>
        <w:rPr>
          <w:rFonts w:hint="eastAsia" w:ascii="宋体" w:hAnsi="宋体" w:cs="宋体"/>
          <w:sz w:val="24"/>
          <w:szCs w:val="24"/>
        </w:rPr>
        <w:t>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w:t>
      </w:r>
      <w:r>
        <w:rPr>
          <w:rFonts w:hint="eastAsia" w:ascii="宋体" w:hAnsi="宋体" w:cs="宋体"/>
          <w:sz w:val="24"/>
          <w:szCs w:val="24"/>
          <w:lang w:val="en-US" w:eastAsia="zh-CN"/>
        </w:rPr>
        <w:t>询价</w:t>
      </w:r>
      <w:r>
        <w:rPr>
          <w:rFonts w:hint="eastAsia" w:ascii="宋体" w:hAnsi="宋体" w:cs="宋体"/>
          <w:sz w:val="24"/>
          <w:szCs w:val="24"/>
        </w:rPr>
        <w:t>文件的全部内容，包括澄清、修改条款等有关附件，承诺对其完全理解并接受。</w:t>
      </w:r>
    </w:p>
    <w:p>
      <w:pPr>
        <w:spacing w:line="360" w:lineRule="auto"/>
        <w:ind w:firstLine="0" w:firstLineChars="0"/>
        <w:textAlignment w:val="baseline"/>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询价</w:t>
      </w:r>
      <w:r>
        <w:rPr>
          <w:rFonts w:hint="eastAsia" w:ascii="宋体" w:hAnsi="宋体" w:cs="宋体"/>
          <w:sz w:val="24"/>
          <w:szCs w:val="24"/>
        </w:rPr>
        <w:t>有效期自响应之日起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cs="宋体"/>
          <w:sz w:val="24"/>
          <w:szCs w:val="24"/>
        </w:rPr>
        <w:t>日历日内有效。</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w:t>
      </w:r>
      <w:r>
        <w:rPr>
          <w:rFonts w:hint="eastAsia" w:ascii="宋体" w:hAnsi="宋体" w:cs="宋体"/>
          <w:sz w:val="24"/>
          <w:szCs w:val="24"/>
          <w:lang w:val="en-US" w:eastAsia="zh-CN"/>
        </w:rPr>
        <w:t>询价</w:t>
      </w:r>
      <w:r>
        <w:rPr>
          <w:rFonts w:hint="eastAsia" w:ascii="宋体" w:hAnsi="宋体" w:cs="宋体"/>
          <w:sz w:val="24"/>
          <w:szCs w:val="24"/>
        </w:rPr>
        <w:t>有关的一切数据或资料，理解并接受贵方制定的评审办法。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w:t>
      </w:r>
      <w:r>
        <w:rPr>
          <w:rFonts w:hint="eastAsia" w:ascii="宋体" w:hAnsi="宋体" w:cs="宋体"/>
          <w:sz w:val="24"/>
          <w:szCs w:val="24"/>
          <w:lang w:val="en-US" w:eastAsia="zh-CN"/>
        </w:rPr>
        <w:t>询价</w:t>
      </w:r>
      <w:r>
        <w:rPr>
          <w:rFonts w:hint="eastAsia" w:ascii="宋体" w:hAnsi="宋体" w:cs="宋体"/>
          <w:sz w:val="24"/>
          <w:szCs w:val="24"/>
        </w:rPr>
        <w:t>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供应商：                     （公章）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法定代表人或委托代理人：              （签字或盖章）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12" w:name="_Toc464136649"/>
      <w:bookmarkStart w:id="213" w:name="_Toc31069"/>
      <w:bookmarkStart w:id="214" w:name="_Toc26950"/>
      <w:r>
        <w:rPr>
          <w:rFonts w:ascii="宋体" w:hAnsi="宋体" w:cs="宋体"/>
          <w:b w:val="0"/>
          <w:bCs w:val="0"/>
          <w:sz w:val="24"/>
          <w:szCs w:val="24"/>
        </w:rPr>
        <w:br w:type="page"/>
      </w:r>
      <w:bookmarkStart w:id="215" w:name="_Toc5356"/>
      <w:bookmarkStart w:id="216" w:name="_Toc13845068"/>
      <w:r>
        <w:rPr>
          <w:rFonts w:hint="eastAsia" w:ascii="Calibri" w:hAnsi="宋体" w:eastAsia="宋体" w:cs="Calibri"/>
          <w:b/>
          <w:sz w:val="32"/>
          <w:szCs w:val="21"/>
          <w:lang w:val="en-US" w:eastAsia="zh-CN" w:bidi="ar-SA"/>
        </w:rPr>
        <w:t>附件4：询价报价一览表</w:t>
      </w:r>
      <w:bookmarkEnd w:id="212"/>
      <w:bookmarkEnd w:id="213"/>
      <w:bookmarkEnd w:id="214"/>
      <w:bookmarkEnd w:id="215"/>
      <w:bookmarkEnd w:id="216"/>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hint="eastAsia" w:ascii="宋体" w:eastAsia="宋体" w:cs="Times New Roman"/>
          <w:b/>
          <w:bCs/>
          <w:sz w:val="28"/>
          <w:szCs w:val="28"/>
          <w:lang w:val="zh-CN" w:eastAsia="zh-CN"/>
        </w:rPr>
      </w:pPr>
      <w:r>
        <w:rPr>
          <w:rFonts w:hint="eastAsia" w:ascii="宋体" w:hAnsi="宋体" w:cs="宋体"/>
          <w:b/>
          <w:bCs/>
          <w:sz w:val="28"/>
          <w:szCs w:val="28"/>
          <w:lang w:val="en-US" w:eastAsia="zh-CN"/>
        </w:rPr>
        <w:t>报价一览表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项目名称</w:t>
            </w:r>
          </w:p>
        </w:tc>
        <w:tc>
          <w:tcPr>
            <w:tcW w:w="5985" w:type="dxa"/>
            <w:noWrap w:val="0"/>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宋体" w:cs="宋体"/>
                <w:sz w:val="24"/>
                <w:szCs w:val="24"/>
                <w:lang w:val="en-US" w:eastAsia="zh-CN"/>
              </w:rPr>
              <w:t>询价</w:t>
            </w:r>
            <w:r>
              <w:rPr>
                <w:rFonts w:hint="eastAsia" w:ascii="宋体" w:hAnsi="Cambria" w:cs="宋体"/>
                <w:sz w:val="24"/>
                <w:lang w:val="zh-CN"/>
              </w:rPr>
              <w:t>报价</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服务期</w:t>
            </w:r>
          </w:p>
        </w:tc>
        <w:tc>
          <w:tcPr>
            <w:tcW w:w="5985" w:type="dxa"/>
            <w:noWrap w:val="0"/>
            <w:vAlign w:val="center"/>
          </w:tcPr>
          <w:p>
            <w:pPr>
              <w:autoSpaceDE w:val="0"/>
              <w:autoSpaceDN w:val="0"/>
              <w:adjustRightInd w:val="0"/>
              <w:ind w:firstLine="0" w:firstLineChars="0"/>
              <w:rPr>
                <w:rFonts w:hint="eastAsia" w:ascii="宋体" w:hAnsi="Cambria"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hint="eastAsia" w:ascii="宋体" w:hAnsi="Cambria" w:cs="宋体"/>
                <w:sz w:val="24"/>
                <w:lang w:val="zh-CN"/>
              </w:rPr>
            </w:pPr>
            <w:r>
              <w:rPr>
                <w:rFonts w:hint="eastAsia" w:ascii="宋体" w:hAnsi="Cambria" w:cs="宋体"/>
                <w:sz w:val="24"/>
                <w:lang w:val="zh-CN"/>
              </w:rPr>
              <w:t>优惠内容</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本栏供应商可自行填写</w:t>
            </w:r>
          </w:p>
        </w:tc>
      </w:tr>
    </w:tbl>
    <w:p>
      <w:pPr>
        <w:autoSpaceDE w:val="0"/>
        <w:autoSpaceDN w:val="0"/>
        <w:adjustRightInd w:val="0"/>
        <w:ind w:left="0" w:leftChars="0" w:firstLine="0" w:firstLineChars="0"/>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autoSpaceDE w:val="0"/>
        <w:autoSpaceDN w:val="0"/>
        <w:adjustRightInd w:val="0"/>
        <w:ind w:firstLine="0" w:firstLineChars="0"/>
        <w:rPr>
          <w:rFonts w:ascii="宋体" w:hAnsi="宋体" w:cs="宋体"/>
          <w:sz w:val="24"/>
          <w:szCs w:val="24"/>
          <w:lang w:val="zh-CN"/>
        </w:rPr>
      </w:pPr>
      <w:r>
        <w:rPr>
          <w:rFonts w:ascii="宋体" w:hAnsi="Cambria" w:cs="宋体"/>
          <w:sz w:val="24"/>
          <w:lang w:val="zh-CN"/>
        </w:rPr>
        <w:t>2.</w:t>
      </w:r>
      <w:r>
        <w:rPr>
          <w:rFonts w:hint="eastAsia" w:ascii="宋体" w:hAnsi="Cambria" w:cs="宋体"/>
          <w:sz w:val="24"/>
          <w:lang w:val="zh-CN"/>
        </w:rPr>
        <w:t>“</w:t>
      </w:r>
      <w:r>
        <w:rPr>
          <w:rFonts w:hint="eastAsia" w:ascii="宋体" w:hAnsi="宋体" w:cs="宋体"/>
          <w:sz w:val="24"/>
          <w:szCs w:val="24"/>
          <w:lang w:val="en-US" w:eastAsia="zh-CN"/>
        </w:rPr>
        <w:t>询价</w:t>
      </w:r>
      <w:r>
        <w:rPr>
          <w:rFonts w:hint="eastAsia" w:ascii="宋体" w:hAnsi="Cambria" w:cs="宋体"/>
          <w:sz w:val="24"/>
          <w:lang w:val="zh-CN"/>
        </w:rPr>
        <w:t>报价”为</w:t>
      </w:r>
      <w:r>
        <w:rPr>
          <w:rFonts w:hint="eastAsia" w:ascii="宋体" w:hAnsi="Cambria" w:cs="宋体"/>
          <w:sz w:val="24"/>
          <w:lang w:val="en-US" w:eastAsia="zh-CN"/>
        </w:rPr>
        <w:t>询价</w:t>
      </w:r>
      <w:r>
        <w:rPr>
          <w:rFonts w:hint="eastAsia" w:ascii="宋体" w:hAnsi="Cambria" w:cs="宋体"/>
          <w:sz w:val="24"/>
          <w:lang w:val="zh-CN"/>
        </w:rPr>
        <w:t>总价。包含</w:t>
      </w:r>
      <w:r>
        <w:rPr>
          <w:rFonts w:hint="eastAsia" w:ascii="宋体" w:cs="宋体"/>
          <w:bCs/>
          <w:sz w:val="24"/>
          <w:szCs w:val="24"/>
        </w:rPr>
        <w:t>委托项目实施过程中发生的全部费用，即</w:t>
      </w:r>
      <w:r>
        <w:rPr>
          <w:rFonts w:hint="eastAsia" w:ascii="宋体" w:cs="宋体"/>
          <w:bCs/>
          <w:sz w:val="24"/>
          <w:szCs w:val="24"/>
          <w:lang w:eastAsia="zh-CN"/>
        </w:rPr>
        <w:t>交通费</w:t>
      </w:r>
      <w:r>
        <w:rPr>
          <w:rFonts w:hint="eastAsia" w:ascii="宋体" w:cs="宋体"/>
          <w:bCs/>
          <w:sz w:val="24"/>
          <w:szCs w:val="24"/>
        </w:rPr>
        <w:t>、手续费、保险费、培训费、人员工资、服务费、装备费、人员保险费、不可预见费等全部费用</w:t>
      </w:r>
      <w:r>
        <w:rPr>
          <w:rFonts w:hint="eastAsia" w:ascii="宋体" w:cs="宋体"/>
          <w:sz w:val="24"/>
          <w:szCs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“服务期”是指项目实施的具体周期。</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4.</w:t>
      </w:r>
      <w:r>
        <w:rPr>
          <w:rFonts w:hint="eastAsia" w:ascii="宋体" w:hAnsi="宋体" w:cs="Times New Roman"/>
          <w:kern w:val="2"/>
          <w:sz w:val="24"/>
          <w:szCs w:val="24"/>
        </w:rPr>
        <w:t>本次</w:t>
      </w:r>
      <w:r>
        <w:rPr>
          <w:rFonts w:hint="eastAsia" w:ascii="宋体" w:hAnsi="宋体" w:cs="Times New Roman"/>
          <w:kern w:val="2"/>
          <w:sz w:val="24"/>
          <w:szCs w:val="24"/>
          <w:lang w:val="en-US" w:eastAsia="zh-CN"/>
        </w:rPr>
        <w:t>询价</w:t>
      </w:r>
      <w:r>
        <w:rPr>
          <w:rFonts w:hint="eastAsia" w:ascii="宋体" w:hAnsi="宋体" w:cs="Times New Roman"/>
          <w:kern w:val="2"/>
          <w:sz w:val="24"/>
          <w:szCs w:val="24"/>
        </w:rPr>
        <w:t>报价为</w:t>
      </w:r>
      <w:r>
        <w:rPr>
          <w:rFonts w:hint="eastAsia" w:ascii="宋体" w:hAnsi="宋体" w:cs="Times New Roman"/>
          <w:kern w:val="2"/>
          <w:sz w:val="24"/>
          <w:szCs w:val="24"/>
          <w:lang w:eastAsia="zh-CN"/>
        </w:rPr>
        <w:t>全部</w:t>
      </w:r>
      <w:r>
        <w:rPr>
          <w:rFonts w:hint="eastAsia" w:ascii="宋体" w:hAnsi="宋体" w:cs="Times New Roman"/>
          <w:kern w:val="2"/>
          <w:sz w:val="24"/>
          <w:szCs w:val="24"/>
        </w:rPr>
        <w:t>的服务费。</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5</w:t>
      </w:r>
      <w:r>
        <w:rPr>
          <w:rFonts w:ascii="宋体" w:hAnsi="Cambria" w:cs="宋体"/>
          <w:sz w:val="24"/>
          <w:lang w:val="zh-CN"/>
        </w:rPr>
        <w:t>.</w:t>
      </w:r>
      <w:r>
        <w:rPr>
          <w:rFonts w:hint="eastAsia" w:ascii="宋体" w:hAnsi="Cambria" w:cs="宋体"/>
          <w:sz w:val="24"/>
          <w:lang w:val="en-US" w:eastAsia="zh-CN"/>
        </w:rPr>
        <w:t>询价</w:t>
      </w:r>
      <w:r>
        <w:rPr>
          <w:rFonts w:hint="eastAsia" w:ascii="宋体" w:hAnsi="Cambria" w:cs="宋体"/>
          <w:sz w:val="24"/>
          <w:lang w:val="zh-CN"/>
        </w:rPr>
        <w:t>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rPr>
      </w:pP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年  月  日</w:t>
      </w:r>
    </w:p>
    <w:p>
      <w:pPr>
        <w:bidi w:val="0"/>
        <w:ind w:left="0" w:leftChars="0" w:firstLine="0" w:firstLineChars="0"/>
        <w:rPr>
          <w:rFonts w:ascii="宋体" w:hAnsi="宋体" w:cs="宋体"/>
          <w:sz w:val="24"/>
          <w:szCs w:val="24"/>
        </w:rPr>
      </w:pPr>
      <w:r>
        <w:rPr>
          <w:rFonts w:ascii="宋体" w:cs="宋体"/>
          <w:b w:val="0"/>
          <w:bCs w:val="0"/>
          <w:sz w:val="24"/>
          <w:lang w:val="zh-CN"/>
        </w:rPr>
        <w:br w:type="page"/>
      </w:r>
      <w:bookmarkStart w:id="217" w:name="_Toc480995482"/>
      <w:bookmarkStart w:id="218" w:name="_Toc478656841"/>
      <w:bookmarkStart w:id="219" w:name="_Toc457926643"/>
      <w:bookmarkStart w:id="220" w:name="_Toc13845070"/>
      <w:bookmarkStart w:id="221" w:name="_Toc5776"/>
      <w:bookmarkStart w:id="222" w:name="_Toc413856975"/>
      <w:r>
        <w:rPr>
          <w:rFonts w:hint="eastAsia" w:ascii="Calibri" w:hAnsi="宋体" w:eastAsia="宋体" w:cs="Calibri"/>
          <w:b/>
          <w:sz w:val="32"/>
          <w:szCs w:val="21"/>
          <w:lang w:val="en-US" w:eastAsia="zh-CN" w:bidi="ar-SA"/>
        </w:rPr>
        <w:t>附件5：</w:t>
      </w:r>
      <w:bookmarkEnd w:id="217"/>
      <w:bookmarkEnd w:id="218"/>
      <w:bookmarkEnd w:id="219"/>
      <w:r>
        <w:rPr>
          <w:rFonts w:hint="eastAsia" w:ascii="Calibri" w:hAnsi="宋体" w:eastAsia="宋体" w:cs="Calibri"/>
          <w:b/>
          <w:sz w:val="32"/>
          <w:szCs w:val="21"/>
          <w:lang w:val="en-US" w:eastAsia="zh-CN" w:bidi="ar-SA"/>
        </w:rPr>
        <w:t>人员配置</w:t>
      </w:r>
      <w:bookmarkEnd w:id="220"/>
      <w:bookmarkEnd w:id="221"/>
    </w:p>
    <w:p>
      <w:pPr>
        <w:autoSpaceDE w:val="0"/>
        <w:autoSpaceDN w:val="0"/>
        <w:adjustRightInd w:val="0"/>
        <w:ind w:firstLine="562"/>
        <w:jc w:val="center"/>
        <w:rPr>
          <w:rFonts w:ascii="宋体" w:hAnsi="宋体" w:cs="华文中宋"/>
          <w:b/>
          <w:bCs/>
          <w:sz w:val="28"/>
          <w:szCs w:val="36"/>
          <w:lang w:val="zh-CN"/>
        </w:rPr>
      </w:pPr>
      <w:r>
        <w:rPr>
          <w:rFonts w:hint="eastAsia" w:ascii="宋体" w:hAnsi="宋体" w:cs="华文中宋"/>
          <w:b/>
          <w:bCs/>
          <w:sz w:val="28"/>
          <w:szCs w:val="36"/>
          <w:lang w:val="zh-CN"/>
        </w:rPr>
        <w:t>人员配置</w:t>
      </w:r>
    </w:p>
    <w:p>
      <w:pPr>
        <w:autoSpaceDE w:val="0"/>
        <w:autoSpaceDN w:val="0"/>
        <w:adjustRightInd w:val="0"/>
        <w:ind w:firstLine="723"/>
        <w:jc w:val="center"/>
        <w:rPr>
          <w:rFonts w:ascii="宋体" w:hAnsi="宋体" w:cs="华文中宋"/>
          <w:b/>
          <w:bCs/>
          <w:sz w:val="36"/>
          <w:szCs w:val="36"/>
          <w:lang w:val="zh-CN"/>
        </w:rPr>
      </w:pPr>
    </w:p>
    <w:p>
      <w:pPr>
        <w:ind w:firstLine="199" w:firstLineChars="95"/>
        <w:jc w:val="center"/>
        <w:rPr>
          <w:rFonts w:ascii="宋体" w:hAnsi="宋体"/>
          <w:bCs/>
        </w:rPr>
      </w:pPr>
      <w:r>
        <w:rPr>
          <w:rFonts w:hint="eastAsia" w:ascii="宋体" w:hAnsi="宋体"/>
          <w:bCs/>
        </w:rPr>
        <w:t>（1）人员配置表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黑体" w:hAnsi="宋体" w:eastAsia="黑体"/>
                <w:b w:val="0"/>
                <w:bCs/>
              </w:rPr>
            </w:pPr>
            <w:r>
              <w:rPr>
                <w:rFonts w:hint="eastAsia" w:ascii="黑体" w:hAnsi="宋体" w:eastAsia="黑体"/>
                <w:b w:val="0"/>
                <w:bCs/>
              </w:rPr>
              <w:t>序号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姓名</w:t>
            </w: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性别</w:t>
            </w: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年龄</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黑体" w:hAnsi="宋体" w:eastAsia="黑体"/>
                <w:b w:val="0"/>
                <w:bCs/>
              </w:rPr>
            </w:pPr>
            <w:r>
              <w:rPr>
                <w:rFonts w:hint="eastAsia" w:ascii="黑体" w:hAnsi="宋体" w:eastAsia="黑体"/>
                <w:b w:val="0"/>
                <w:bCs/>
              </w:rPr>
              <w:t>岗位</w:t>
            </w:r>
          </w:p>
          <w:p>
            <w:pPr>
              <w:ind w:firstLine="105" w:firstLineChars="50"/>
              <w:rPr>
                <w:rFonts w:ascii="黑体" w:hAnsi="宋体" w:eastAsia="黑体"/>
                <w:b w:val="0"/>
                <w:bCs/>
              </w:rPr>
            </w:pPr>
            <w:r>
              <w:rPr>
                <w:rFonts w:hint="eastAsia" w:ascii="黑体" w:hAnsi="宋体" w:eastAsia="黑体"/>
                <w:b w:val="0"/>
                <w:bCs/>
              </w:rPr>
              <w:t>名称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学历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职称</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 …</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bl>
    <w:p>
      <w:pPr>
        <w:pStyle w:val="20"/>
        <w:ind w:firstLine="480"/>
        <w:jc w:val="left"/>
        <w:rPr>
          <w:rFonts w:hint="eastAsia" w:eastAsia="宋体"/>
          <w:lang w:eastAsia="zh-CN"/>
        </w:rPr>
      </w:pPr>
      <w:r>
        <w:rPr>
          <w:rFonts w:hint="eastAsia"/>
          <w:b/>
        </w:rPr>
        <w:t>注</w:t>
      </w:r>
      <w:r>
        <w:rPr>
          <w:rFonts w:hint="eastAsia"/>
        </w:rPr>
        <w:t>：</w:t>
      </w:r>
      <w:r>
        <w:rPr>
          <w:rFonts w:hint="eastAsia"/>
          <w:bCs/>
        </w:rPr>
        <w:t>上表可自行延长。</w:t>
      </w:r>
      <w:r>
        <w:rPr>
          <w:rFonts w:hint="eastAsia"/>
          <w:bCs/>
          <w:lang w:eastAsia="zh-CN"/>
        </w:rPr>
        <w:t>以上人员须提供身份证、职称证。</w:t>
      </w:r>
    </w:p>
    <w:p>
      <w:pPr>
        <w:spacing w:line="360" w:lineRule="auto"/>
        <w:ind w:firstLine="413" w:firstLineChars="197"/>
        <w:rPr>
          <w:rFonts w:ascii="宋体" w:hAnsi="宋体"/>
        </w:rPr>
      </w:pPr>
    </w:p>
    <w:p>
      <w:pPr>
        <w:spacing w:line="360" w:lineRule="auto"/>
        <w:ind w:firstLine="413" w:firstLineChars="197"/>
        <w:rPr>
          <w:rFonts w:hint="eastAsia" w:ascii="宋体" w:hAnsi="宋体" w:eastAsia="宋体"/>
          <w:lang w:val="en-US" w:eastAsia="zh-CN"/>
        </w:rPr>
      </w:pPr>
      <w:r>
        <w:rPr>
          <w:rFonts w:hint="eastAsia" w:ascii="宋体" w:hAnsi="宋体"/>
          <w:lang w:val="en-US" w:eastAsia="zh-CN"/>
        </w:rPr>
        <w:t>·</w:t>
      </w:r>
    </w:p>
    <w:p>
      <w:pPr>
        <w:spacing w:line="360" w:lineRule="auto"/>
        <w:ind w:firstLine="413" w:firstLineChars="197"/>
        <w:rPr>
          <w:rFonts w:ascii="宋体" w:hAnsi="宋体"/>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w:t>
      </w:r>
      <w:r>
        <w:rPr>
          <w:rFonts w:hint="eastAsia" w:ascii="宋体" w:hAnsi="宋体" w:cs="宋体"/>
          <w:sz w:val="24"/>
          <w:szCs w:val="24"/>
        </w:rPr>
        <w:t xml:space="preserve">       </w:t>
      </w:r>
      <w:r>
        <w:rPr>
          <w:rFonts w:hint="eastAsia" w:ascii="宋体" w:hAnsi="宋体" w:cs="宋体"/>
          <w:b/>
          <w:bCs/>
          <w:sz w:val="24"/>
          <w:szCs w:val="24"/>
        </w:rPr>
        <w:t>（公章）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w:t>
      </w:r>
      <w:r>
        <w:rPr>
          <w:rFonts w:hint="eastAsia" w:ascii="宋体" w:hAnsi="宋体" w:cs="宋体"/>
          <w:sz w:val="24"/>
          <w:szCs w:val="24"/>
        </w:rPr>
        <w:t xml:space="preserve">       </w:t>
      </w:r>
      <w:r>
        <w:rPr>
          <w:rFonts w:hint="eastAsia" w:ascii="宋体" w:hAnsi="宋体" w:cs="宋体"/>
          <w:b/>
          <w:bCs/>
          <w:sz w:val="24"/>
          <w:szCs w:val="24"/>
        </w:rPr>
        <w:t>（签字）</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idowControl/>
        <w:spacing w:line="240" w:lineRule="auto"/>
        <w:ind w:firstLine="0" w:firstLineChars="0"/>
        <w:jc w:val="right"/>
        <w:rPr>
          <w:rFonts w:ascii="宋体" w:hAnsi="宋体"/>
        </w:rPr>
      </w:pPr>
    </w:p>
    <w:p>
      <w:pPr>
        <w:autoSpaceDE w:val="0"/>
        <w:autoSpaceDN w:val="0"/>
        <w:adjustRightInd w:val="0"/>
        <w:spacing w:before="100" w:after="100"/>
        <w:ind w:left="0" w:leftChars="0" w:firstLine="0" w:firstLineChars="0"/>
        <w:rPr>
          <w:rFonts w:ascii="宋体" w:hAnsi="Cambria" w:cs="宋体"/>
          <w:b/>
          <w:bCs/>
          <w:sz w:val="24"/>
          <w:lang w:val="zh-CN"/>
        </w:rPr>
      </w:pPr>
    </w:p>
    <w:p>
      <w:pPr>
        <w:pStyle w:val="14"/>
        <w:ind w:firstLine="643"/>
        <w:jc w:val="left"/>
        <w:rPr>
          <w:rFonts w:ascii="宋体" w:hAnsi="宋体"/>
          <w:lang w:val="zh-CN"/>
        </w:rPr>
      </w:pPr>
    </w:p>
    <w:p>
      <w:pPr>
        <w:pStyle w:val="14"/>
        <w:ind w:firstLine="0" w:firstLineChars="0"/>
        <w:jc w:val="left"/>
        <w:rPr>
          <w:lang w:val="zh-CN"/>
        </w:rPr>
      </w:pPr>
    </w:p>
    <w:p>
      <w:pPr>
        <w:pStyle w:val="14"/>
        <w:ind w:firstLine="0" w:firstLineChars="0"/>
        <w:jc w:val="left"/>
        <w:rPr>
          <w:rFonts w:hint="eastAsia" w:ascii="宋体" w:hAnsi="宋体" w:cs="宋体"/>
          <w:sz w:val="28"/>
          <w:szCs w:val="24"/>
        </w:rPr>
      </w:pPr>
      <w:bookmarkStart w:id="223" w:name="_Toc13693"/>
      <w:bookmarkStart w:id="224" w:name="_Toc464136650"/>
      <w:bookmarkStart w:id="225" w:name="_Toc13845072"/>
      <w:bookmarkStart w:id="226" w:name="_Toc14675"/>
      <w:bookmarkStart w:id="227" w:name="_Toc24657"/>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w:t>
      </w:r>
      <w:bookmarkStart w:id="228" w:name="_Toc376936774"/>
      <w:bookmarkStart w:id="229" w:name="_Toc325726043"/>
      <w:r>
        <w:rPr>
          <w:rFonts w:hint="eastAsia" w:ascii="Calibri" w:hAnsi="宋体" w:eastAsia="宋体" w:cs="Calibri"/>
          <w:b/>
          <w:sz w:val="32"/>
          <w:szCs w:val="21"/>
          <w:lang w:val="en-US" w:eastAsia="zh-CN" w:bidi="ar-SA"/>
        </w:rPr>
        <w:t>6：法定代表人证明书</w:t>
      </w:r>
      <w:bookmarkEnd w:id="223"/>
      <w:bookmarkEnd w:id="224"/>
      <w:bookmarkEnd w:id="225"/>
      <w:bookmarkEnd w:id="226"/>
      <w:bookmarkEnd w:id="227"/>
      <w:bookmarkEnd w:id="228"/>
      <w:bookmarkEnd w:id="229"/>
    </w:p>
    <w:p>
      <w:pPr>
        <w:spacing w:line="360" w:lineRule="auto"/>
        <w:ind w:firstLine="0" w:firstLineChars="0"/>
        <w:jc w:val="center"/>
        <w:rPr>
          <w:rFonts w:ascii="宋体" w:cs="Times New Roman"/>
          <w:b/>
          <w:bCs/>
          <w:sz w:val="24"/>
          <w:szCs w:val="24"/>
        </w:rPr>
      </w:pPr>
    </w:p>
    <w:bookmarkEnd w:id="222"/>
    <w:p>
      <w:pPr>
        <w:autoSpaceDE w:val="0"/>
        <w:autoSpaceDN w:val="0"/>
        <w:spacing w:line="360" w:lineRule="auto"/>
        <w:ind w:firstLine="562"/>
        <w:jc w:val="center"/>
        <w:rPr>
          <w:rFonts w:ascii="宋体" w:hAnsi="宋体" w:cs="宋体"/>
          <w:b/>
          <w:bCs/>
          <w:sz w:val="36"/>
          <w:szCs w:val="36"/>
          <w:lang w:val="zh-CN"/>
        </w:rPr>
      </w:pPr>
      <w:bookmarkStart w:id="230" w:name="_Toc324756736"/>
      <w:bookmarkStart w:id="231" w:name="_Toc201287639"/>
      <w:bookmarkStart w:id="232" w:name="_Toc31614"/>
      <w:bookmarkStart w:id="233" w:name="_Toc29201"/>
      <w:bookmarkStart w:id="234" w:name="_Toc464136651"/>
      <w:r>
        <w:rPr>
          <w:rFonts w:hint="eastAsia" w:ascii="宋体" w:hAnsi="宋体" w:cs="宋体"/>
          <w:b/>
          <w:bCs/>
          <w:sz w:val="28"/>
          <w:szCs w:val="28"/>
          <w:lang w:val="zh-CN"/>
        </w:rPr>
        <w:t>法定代表人证明书</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sz w:val="24"/>
          <w:szCs w:val="24"/>
          <w:lang w:val="zh-CN"/>
        </w:rPr>
      </w:pPr>
      <w:r>
        <w:rPr>
          <w:rFonts w:hint="eastAsia" w:ascii="宋体" w:hAnsi="宋体" w:cs="宋体"/>
          <w:b/>
          <w:bCs/>
          <w:sz w:val="24"/>
          <w:szCs w:val="24"/>
          <w:lang w:val="zh-CN"/>
        </w:rPr>
        <w:t xml:space="preserve">                          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35" w:name="_Toc13845073"/>
      <w:bookmarkStart w:id="236" w:name="_Toc1913"/>
      <w:r>
        <w:rPr>
          <w:rFonts w:hint="eastAsia" w:ascii="Calibri" w:hAnsi="宋体" w:eastAsia="宋体" w:cs="Calibri"/>
          <w:b/>
          <w:sz w:val="32"/>
          <w:szCs w:val="21"/>
          <w:lang w:val="en-US" w:eastAsia="zh-CN" w:bidi="ar-SA"/>
        </w:rPr>
        <w:t>附件</w:t>
      </w:r>
      <w:bookmarkEnd w:id="230"/>
      <w:bookmarkEnd w:id="231"/>
      <w:r>
        <w:rPr>
          <w:rFonts w:hint="eastAsia" w:ascii="Calibri" w:hAnsi="宋体" w:eastAsia="宋体" w:cs="Calibri"/>
          <w:b/>
          <w:sz w:val="32"/>
          <w:szCs w:val="21"/>
          <w:lang w:val="en-US" w:eastAsia="zh-CN" w:bidi="ar-SA"/>
        </w:rPr>
        <w:t>7：法定代表人授权书</w:t>
      </w:r>
      <w:bookmarkEnd w:id="232"/>
      <w:bookmarkEnd w:id="233"/>
      <w:bookmarkEnd w:id="234"/>
      <w:bookmarkEnd w:id="235"/>
      <w:bookmarkEnd w:id="23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项目的投标（</w:t>
      </w:r>
      <w:r>
        <w:rPr>
          <w:rFonts w:hint="eastAsia" w:ascii="宋体" w:hAnsi="宋体" w:cs="宋体"/>
          <w:sz w:val="24"/>
          <w:szCs w:val="24"/>
          <w:lang w:val="en-US" w:eastAsia="zh-CN"/>
        </w:rPr>
        <w:t>询价</w:t>
      </w:r>
      <w:r>
        <w:rPr>
          <w:rFonts w:hint="eastAsia" w:ascii="宋体" w:hAnsi="宋体" w:cs="宋体"/>
          <w:sz w:val="24"/>
          <w:szCs w:val="24"/>
          <w:lang w:val="zh-CN"/>
        </w:rPr>
        <w:t>）、答疑等具体工作，并签署全部有关的文件、资料。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37" w:name="_Toc464136652"/>
      <w:bookmarkStart w:id="238" w:name="_Toc25884"/>
      <w:bookmarkStart w:id="239" w:name="_Toc30284"/>
      <w:r>
        <w:rPr>
          <w:rFonts w:ascii="宋体" w:hAnsi="宋体" w:cs="宋体"/>
          <w:b w:val="0"/>
          <w:bCs w:val="0"/>
          <w:sz w:val="24"/>
          <w:szCs w:val="24"/>
        </w:rPr>
        <w:br w:type="page"/>
      </w:r>
      <w:bookmarkStart w:id="240" w:name="_Toc13845074"/>
      <w:bookmarkStart w:id="241" w:name="_Toc8103"/>
      <w:r>
        <w:rPr>
          <w:rFonts w:hint="eastAsia" w:ascii="Calibri" w:hAnsi="宋体" w:eastAsia="宋体" w:cs="Calibri"/>
          <w:b/>
          <w:sz w:val="32"/>
          <w:szCs w:val="21"/>
          <w:lang w:val="en-US" w:eastAsia="zh-CN" w:bidi="ar-SA"/>
        </w:rPr>
        <w:t>附件8：供应商承诺函</w:t>
      </w:r>
      <w:bookmarkEnd w:id="237"/>
      <w:bookmarkEnd w:id="238"/>
      <w:bookmarkEnd w:id="239"/>
      <w:bookmarkEnd w:id="240"/>
      <w:bookmarkEnd w:id="241"/>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autoSpaceDE w:val="0"/>
        <w:autoSpaceDN w:val="0"/>
        <w:spacing w:line="360" w:lineRule="auto"/>
        <w:ind w:firstLine="482"/>
        <w:rPr>
          <w:rFonts w:ascii="宋体" w:hAnsi="宋体" w:cs="宋体"/>
          <w:b/>
          <w:sz w:val="24"/>
          <w:szCs w:val="24"/>
          <w:lang w:val="zh-CN"/>
        </w:rPr>
      </w:pPr>
      <w:bookmarkStart w:id="242" w:name="_Toc464136653"/>
      <w:bookmarkStart w:id="243" w:name="_Toc11173"/>
      <w:bookmarkStart w:id="244" w:name="_Toc11349"/>
      <w:r>
        <w:rPr>
          <w:rFonts w:hint="eastAsia" w:ascii="宋体" w:hAnsi="宋体" w:cs="宋体"/>
          <w:b/>
          <w:sz w:val="24"/>
          <w:szCs w:val="24"/>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关于贵方</w:t>
      </w:r>
      <w:r>
        <w:rPr>
          <w:rFonts w:hint="eastAsia" w:ascii="宋体" w:hAnsi="宋体" w:cs="宋体"/>
          <w:sz w:val="24"/>
          <w:szCs w:val="24"/>
          <w:lang w:val="en-US" w:eastAsia="zh-CN"/>
        </w:rPr>
        <w:t>2024</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日开标的</w:t>
      </w:r>
      <w:r>
        <w:rPr>
          <w:rFonts w:hint="eastAsia" w:ascii="宋体" w:hAnsi="宋体" w:cs="宋体"/>
          <w:sz w:val="24"/>
          <w:szCs w:val="24"/>
          <w:u w:val="single"/>
          <w:lang w:val="zh-CN"/>
        </w:rPr>
        <w:t xml:space="preserve">          </w:t>
      </w:r>
      <w:r>
        <w:rPr>
          <w:rFonts w:hint="eastAsia" w:ascii="宋体" w:hAnsi="宋体" w:cs="宋体"/>
          <w:sz w:val="24"/>
          <w:szCs w:val="24"/>
          <w:lang w:val="zh-CN"/>
        </w:rPr>
        <w:t>(项目名称)采购项目，本签字人愿意参加投标（</w:t>
      </w:r>
      <w:r>
        <w:rPr>
          <w:rFonts w:hint="eastAsia" w:ascii="宋体" w:hAnsi="宋体" w:cs="宋体"/>
          <w:sz w:val="24"/>
          <w:szCs w:val="24"/>
          <w:lang w:val="en-US" w:eastAsia="zh-CN"/>
        </w:rPr>
        <w:t>询价</w:t>
      </w:r>
      <w:r>
        <w:rPr>
          <w:rFonts w:hint="eastAsia" w:ascii="宋体" w:hAnsi="宋体" w:cs="宋体"/>
          <w:sz w:val="24"/>
          <w:szCs w:val="24"/>
          <w:lang w:val="zh-CN"/>
        </w:rPr>
        <w:t>），提供采购服务要求的所有服务，并证实提交的所有资料是准确的和真实的。同时，我代表（供应商名称），在此作如下承诺：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1.完全理解和接受询价文件的一切规定和要求；</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2.若中标，我方将按照</w:t>
      </w:r>
      <w:r>
        <w:rPr>
          <w:rFonts w:hint="eastAsia" w:ascii="宋体" w:hAnsi="宋体" w:cs="宋体"/>
          <w:sz w:val="24"/>
          <w:szCs w:val="24"/>
          <w:lang w:val="en-US" w:eastAsia="zh-CN"/>
        </w:rPr>
        <w:t>询价</w:t>
      </w:r>
      <w:r>
        <w:rPr>
          <w:rFonts w:hint="eastAsia" w:ascii="宋体" w:hAnsi="宋体" w:cs="宋体"/>
          <w:sz w:val="24"/>
          <w:szCs w:val="24"/>
          <w:lang w:val="zh-CN"/>
        </w:rPr>
        <w:t>文件的具体规定与采购人签订采购合同，并且严格履行合同义务，按时交货，提供优质的服务。如果在合同执行过程中，发现质量、数量出现问题，我方一定尽快重新监测出具合格要求的检测报告，并承担相应的经济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3、我方保证甲方在监测该服务或其任何一部分时，不受第三方提出的侵犯专利权、著作权、商标权等知识产权的起诉，若有违犯，愿承担相应的一切责任。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4、我方承诺，除</w:t>
      </w:r>
      <w:r>
        <w:rPr>
          <w:rFonts w:hint="eastAsia" w:ascii="宋体" w:hAnsi="宋体" w:cs="宋体"/>
          <w:sz w:val="24"/>
          <w:szCs w:val="24"/>
          <w:lang w:val="en-US" w:eastAsia="zh-CN"/>
        </w:rPr>
        <w:t>询价</w:t>
      </w:r>
      <w:r>
        <w:rPr>
          <w:rFonts w:hint="eastAsia" w:ascii="宋体" w:hAnsi="宋体" w:cs="宋体"/>
          <w:sz w:val="24"/>
          <w:szCs w:val="24"/>
          <w:lang w:val="zh-CN"/>
        </w:rPr>
        <w:t>文件中规定的服务外，所投的服务且均符合国家强制性标准。若有不实，愿承担相应的责任。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5、在整个招标（</w:t>
      </w:r>
      <w:r>
        <w:rPr>
          <w:rFonts w:hint="eastAsia" w:ascii="宋体" w:hAnsi="宋体" w:cs="宋体"/>
          <w:sz w:val="24"/>
          <w:szCs w:val="24"/>
          <w:lang w:val="en-US" w:eastAsia="zh-CN"/>
        </w:rPr>
        <w:t>询价</w:t>
      </w:r>
      <w:r>
        <w:rPr>
          <w:rFonts w:hint="eastAsia" w:ascii="宋体" w:hAnsi="宋体" w:cs="宋体"/>
          <w:sz w:val="24"/>
          <w:szCs w:val="24"/>
          <w:lang w:val="zh-CN"/>
        </w:rPr>
        <w:t>）过程中我方若有违规行为，贵方可按</w:t>
      </w:r>
      <w:r>
        <w:rPr>
          <w:rFonts w:hint="eastAsia" w:ascii="宋体" w:hAnsi="宋体" w:cs="宋体"/>
          <w:sz w:val="24"/>
          <w:szCs w:val="24"/>
          <w:lang w:val="en-US" w:eastAsia="zh-CN"/>
        </w:rPr>
        <w:t>询价</w:t>
      </w:r>
      <w:r>
        <w:rPr>
          <w:rFonts w:hint="eastAsia" w:ascii="宋体" w:hAnsi="宋体" w:cs="宋体"/>
          <w:sz w:val="24"/>
          <w:szCs w:val="24"/>
          <w:lang w:val="zh-CN"/>
        </w:rPr>
        <w:t>文件之规定给予处罚，我方完全接受。</w:t>
      </w:r>
    </w:p>
    <w:p>
      <w:pPr>
        <w:autoSpaceDE w:val="0"/>
        <w:autoSpaceDN w:val="0"/>
        <w:spacing w:line="360" w:lineRule="auto"/>
        <w:ind w:firstLine="480"/>
        <w:rPr>
          <w:lang w:val="zh-CN"/>
        </w:rPr>
      </w:pPr>
      <w:r>
        <w:rPr>
          <w:rFonts w:hint="eastAsia" w:ascii="宋体" w:hAnsi="宋体" w:cs="宋体"/>
          <w:sz w:val="24"/>
          <w:szCs w:val="24"/>
          <w:lang w:val="zh-CN"/>
        </w:rPr>
        <w:t>6、若中标，本承诺将成为合同不可分割的一部分，与合同具有同等的法律效力。</w:t>
      </w:r>
    </w:p>
    <w:p>
      <w:pPr>
        <w:ind w:firstLine="420"/>
        <w:rPr>
          <w:lang w:val="zh-CN"/>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45" w:name="_Toc13845075"/>
      <w:bookmarkStart w:id="246" w:name="_Toc5917"/>
      <w:r>
        <w:rPr>
          <w:rFonts w:hint="eastAsia" w:ascii="Calibri" w:hAnsi="宋体" w:eastAsia="宋体" w:cs="Calibri"/>
          <w:b/>
          <w:sz w:val="32"/>
          <w:szCs w:val="21"/>
          <w:lang w:val="en-US" w:eastAsia="zh-CN" w:bidi="ar-SA"/>
        </w:rPr>
        <w:t>附件</w:t>
      </w:r>
      <w:bookmarkStart w:id="247" w:name="_Toc376936779"/>
      <w:bookmarkStart w:id="248" w:name="_Toc351475542"/>
      <w:bookmarkStart w:id="249" w:name="_Toc365019584"/>
      <w:r>
        <w:rPr>
          <w:rFonts w:hint="eastAsia" w:ascii="Calibri" w:hAnsi="宋体" w:eastAsia="宋体" w:cs="Calibri"/>
          <w:b/>
          <w:sz w:val="32"/>
          <w:szCs w:val="21"/>
          <w:lang w:val="en-US" w:eastAsia="zh-CN" w:bidi="ar-SA"/>
        </w:rPr>
        <w:t>9：供应商诚信承诺书</w:t>
      </w:r>
      <w:bookmarkEnd w:id="242"/>
      <w:bookmarkEnd w:id="243"/>
      <w:bookmarkEnd w:id="244"/>
      <w:bookmarkEnd w:id="245"/>
      <w:bookmarkEnd w:id="246"/>
      <w:bookmarkEnd w:id="247"/>
      <w:bookmarkEnd w:id="248"/>
      <w:bookmarkEnd w:id="249"/>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autoSpaceDE w:val="0"/>
        <w:autoSpaceDN w:val="0"/>
        <w:spacing w:line="360" w:lineRule="auto"/>
        <w:ind w:firstLine="422"/>
        <w:rPr>
          <w:rFonts w:hint="eastAsia" w:ascii="宋体" w:hAnsi="宋体" w:eastAsia="宋体" w:cs="宋体"/>
          <w:lang w:val="zh-CN" w:eastAsia="zh-CN"/>
        </w:rPr>
      </w:pPr>
      <w:bookmarkStart w:id="250" w:name="_Toc25993"/>
      <w:bookmarkStart w:id="251" w:name="_Toc7486"/>
      <w:bookmarkStart w:id="252" w:name="_Toc464136654"/>
      <w:r>
        <w:rPr>
          <w:rFonts w:hint="eastAsia" w:ascii="宋体" w:hAnsi="宋体" w:cs="宋体"/>
          <w:b/>
          <w:bCs/>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为了诚实、客观、有序地参与青海省政府采购活动，愿就以下内容作出承诺：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二、参加采购代理机构组织的政府采购活动时，严格按照询价文件的规定和要求提供所需的相关材料，并对所提供的各类资料的真实性负责，不虚假应标，不虚列业绩。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若本企业（单位）发生有悖于上述承诺的行为，愿意接受《中华人民共和国政府采购法》和《政府采购法实施条例》中对供应商（供应商）的相关处理。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本承诺是采购项目</w:t>
      </w:r>
      <w:r>
        <w:rPr>
          <w:rFonts w:hint="eastAsia" w:ascii="宋体" w:hAnsi="宋体" w:cs="宋体"/>
          <w:sz w:val="24"/>
          <w:szCs w:val="24"/>
          <w:lang w:val="en-US" w:eastAsia="zh-CN"/>
        </w:rPr>
        <w:t>询价</w:t>
      </w:r>
      <w:r>
        <w:rPr>
          <w:rFonts w:hint="eastAsia" w:ascii="宋体" w:hAnsi="宋体" w:cs="宋体"/>
          <w:sz w:val="24"/>
          <w:szCs w:val="24"/>
          <w:lang w:val="zh-CN"/>
        </w:rPr>
        <w:t>文件的组成部分。</w:t>
      </w:r>
    </w:p>
    <w:p>
      <w:pPr>
        <w:ind w:firstLine="422"/>
        <w:rPr>
          <w:b/>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left="0" w:leftChars="0" w:firstLine="0" w:firstLineChars="0"/>
        <w:rPr>
          <w:rFonts w:ascii="宋体" w:hAnsi="Cambria" w:cs="宋体"/>
          <w:b/>
          <w:bCs/>
          <w:sz w:val="24"/>
          <w:lang w:val="zh-CN"/>
        </w:rPr>
      </w:pPr>
    </w:p>
    <w:p>
      <w:pPr>
        <w:pStyle w:val="18"/>
        <w:rPr>
          <w:rFonts w:ascii="宋体" w:hAnsi="Cambria" w:cs="宋体"/>
          <w:b/>
          <w:bCs/>
          <w:sz w:val="24"/>
          <w:lang w:val="zh-CN"/>
        </w:rPr>
      </w:pPr>
    </w:p>
    <w:p>
      <w:pPr>
        <w:rPr>
          <w:rFonts w:ascii="宋体" w:hAnsi="Cambria" w:cs="宋体"/>
          <w:b/>
          <w:bCs/>
          <w:sz w:val="24"/>
          <w:lang w:val="zh-CN"/>
        </w:rPr>
      </w:pPr>
    </w:p>
    <w:p>
      <w:pPr>
        <w:ind w:left="0" w:leftChars="0" w:firstLine="0" w:firstLineChars="0"/>
        <w:rPr>
          <w:lang w:val="zh-CN"/>
        </w:rPr>
      </w:pPr>
    </w:p>
    <w:p>
      <w:pPr>
        <w:bidi w:val="0"/>
        <w:ind w:left="0" w:leftChars="0" w:firstLine="0" w:firstLineChars="0"/>
        <w:rPr>
          <w:rFonts w:hint="eastAsia" w:ascii="Calibri" w:hAnsi="宋体" w:eastAsia="宋体" w:cs="Calibri"/>
          <w:b/>
          <w:sz w:val="32"/>
          <w:szCs w:val="21"/>
          <w:lang w:val="en-US" w:eastAsia="zh-CN" w:bidi="ar-SA"/>
        </w:rPr>
      </w:pPr>
      <w:bookmarkStart w:id="253" w:name="_Toc13845076"/>
      <w:bookmarkStart w:id="254" w:name="_Toc30189"/>
      <w:r>
        <w:rPr>
          <w:rFonts w:hint="eastAsia" w:ascii="Calibri" w:hAnsi="宋体" w:eastAsia="宋体" w:cs="Calibri"/>
          <w:b/>
          <w:sz w:val="32"/>
          <w:szCs w:val="21"/>
          <w:lang w:val="en-US" w:eastAsia="zh-CN" w:bidi="ar-SA"/>
        </w:rPr>
        <w:t>附件10：资格证明材料</w:t>
      </w:r>
      <w:bookmarkEnd w:id="250"/>
      <w:bookmarkEnd w:id="251"/>
      <w:bookmarkEnd w:id="252"/>
      <w:bookmarkEnd w:id="253"/>
      <w:bookmarkEnd w:id="254"/>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pPr>
        <w:numPr>
          <w:ilvl w:val="0"/>
          <w:numId w:val="2"/>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w:t>
      </w:r>
      <w:r>
        <w:rPr>
          <w:rFonts w:hint="eastAsia" w:ascii="宋体" w:cs="Times New Roman"/>
          <w:sz w:val="24"/>
          <w:szCs w:val="24"/>
          <w:lang w:val="en-US" w:eastAsia="zh-CN"/>
        </w:rPr>
        <w:t>询价</w:t>
      </w:r>
      <w:r>
        <w:rPr>
          <w:rFonts w:hint="eastAsia" w:ascii="宋体" w:cs="Times New Roman"/>
          <w:sz w:val="24"/>
          <w:szCs w:val="24"/>
        </w:rPr>
        <w:t>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wordWrap w:val="0"/>
        <w:spacing w:line="360" w:lineRule="auto"/>
        <w:ind w:firstLine="0" w:firstLineChars="0"/>
        <w:rPr>
          <w:rFonts w:ascii="宋体" w:cs="Times New Roman"/>
          <w:sz w:val="24"/>
          <w:szCs w:val="24"/>
        </w:rPr>
      </w:pPr>
    </w:p>
    <w:p>
      <w:pPr>
        <w:bidi w:val="0"/>
        <w:ind w:left="0" w:leftChars="0" w:firstLine="0" w:firstLineChars="0"/>
        <w:rPr>
          <w:rFonts w:ascii="宋体" w:hAnsi="宋体" w:cs="宋体"/>
          <w:b w:val="0"/>
          <w:bCs w:val="0"/>
          <w:sz w:val="24"/>
          <w:szCs w:val="24"/>
        </w:rPr>
      </w:pPr>
      <w:bookmarkStart w:id="255" w:name="_Toc19128"/>
      <w:bookmarkStart w:id="256" w:name="_Toc464136655"/>
      <w:bookmarkStart w:id="257" w:name="_Toc32130"/>
      <w:r>
        <w:rPr>
          <w:rFonts w:ascii="宋体" w:hAnsi="宋体" w:cs="宋体"/>
          <w:b w:val="0"/>
          <w:bCs w:val="0"/>
          <w:sz w:val="24"/>
          <w:szCs w:val="24"/>
        </w:rPr>
        <w:br w:type="page"/>
      </w:r>
      <w:bookmarkStart w:id="258" w:name="_Toc14935"/>
      <w:bookmarkStart w:id="259" w:name="_Toc13845077"/>
      <w:r>
        <w:rPr>
          <w:rFonts w:hint="eastAsia" w:ascii="Calibri" w:hAnsi="宋体" w:eastAsia="宋体" w:cs="Calibri"/>
          <w:b/>
          <w:sz w:val="32"/>
          <w:szCs w:val="21"/>
          <w:lang w:val="en-US" w:eastAsia="zh-CN" w:bidi="ar-SA"/>
        </w:rPr>
        <w:t>附件11：财务状况证明</w:t>
      </w:r>
      <w:bookmarkEnd w:id="255"/>
      <w:bookmarkEnd w:id="256"/>
      <w:bookmarkEnd w:id="257"/>
      <w:bookmarkEnd w:id="258"/>
      <w:bookmarkEnd w:id="259"/>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提供</w:t>
      </w:r>
      <w:r>
        <w:rPr>
          <w:rFonts w:hint="eastAsia" w:ascii="宋体" w:hAnsi="宋体" w:cs="宋体"/>
          <w:sz w:val="24"/>
          <w:szCs w:val="24"/>
          <w:lang w:val="en-US" w:eastAsia="zh-CN"/>
        </w:rPr>
        <w:t>2024年</w:t>
      </w:r>
      <w:r>
        <w:rPr>
          <w:rFonts w:hint="eastAsia" w:ascii="宋体" w:hAnsi="宋体" w:cs="宋体"/>
          <w:sz w:val="24"/>
          <w:szCs w:val="24"/>
          <w:lang w:val="zh-CN"/>
        </w:rPr>
        <w:t>任意</w:t>
      </w:r>
      <w:r>
        <w:rPr>
          <w:rFonts w:hint="eastAsia" w:ascii="宋体" w:hAnsi="宋体" w:cs="宋体"/>
          <w:sz w:val="24"/>
          <w:szCs w:val="24"/>
          <w:lang w:val="en-US" w:eastAsia="zh-CN"/>
        </w:rPr>
        <w:t>3</w:t>
      </w:r>
      <w:r>
        <w:rPr>
          <w:rFonts w:hint="eastAsia" w:ascii="宋体" w:hAnsi="宋体" w:cs="宋体"/>
          <w:sz w:val="24"/>
          <w:szCs w:val="24"/>
          <w:lang w:val="zh-CN"/>
        </w:rPr>
        <w:t>个月的依法缴纳税收和社会保障资金缴纳的凭证；依法免税或不需要缴纳社会保障资金的供应商须提供相应文件证明其依法免税或不需要缴纳社会保障资金。</w:t>
      </w: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pStyle w:val="14"/>
        <w:ind w:firstLine="0" w:firstLineChars="0"/>
        <w:jc w:val="left"/>
        <w:rPr>
          <w:rFonts w:hint="eastAsia" w:ascii="宋体" w:hAnsi="宋体" w:cs="宋体"/>
          <w:sz w:val="28"/>
          <w:szCs w:val="24"/>
        </w:rPr>
      </w:pPr>
      <w:bookmarkStart w:id="260" w:name="_Toc31031"/>
      <w:bookmarkStart w:id="261" w:name="_Toc13845078"/>
      <w:bookmarkStart w:id="262" w:name="_Toc27149"/>
      <w:bookmarkStart w:id="263" w:name="_Toc23114"/>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附件12：具备履行合同所必须的设备和专业技术能力证明</w:t>
      </w:r>
      <w:bookmarkEnd w:id="260"/>
      <w:bookmarkEnd w:id="261"/>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具备履行合同所必须的设备和专业技术能力证明</w:t>
      </w:r>
    </w:p>
    <w:p>
      <w:pPr>
        <w:ind w:firstLine="480"/>
        <w:rPr>
          <w:rFonts w:ascii="宋体" w:hAnsi="宋体" w:cs="宋体"/>
          <w:sz w:val="24"/>
          <w:szCs w:val="24"/>
          <w:lang w:val="zh-CN"/>
        </w:rPr>
      </w:pPr>
      <w:bookmarkStart w:id="264" w:name="_Toc464136656"/>
      <w:r>
        <w:rPr>
          <w:rFonts w:hint="eastAsia" w:ascii="宋体" w:hAnsi="宋体" w:cs="宋体"/>
          <w:sz w:val="24"/>
          <w:szCs w:val="24"/>
          <w:lang w:val="zh-CN"/>
        </w:rPr>
        <w:t>为保证本项目合同的顺利履行，供应商必须具备履行合同的设备和专业技术能力，须提供必须具备履行合同的设备和专业技术能力的承诺函（格式自拟），并提供相关设备及相关人员的职称证书等证明材料。</w:t>
      </w:r>
    </w:p>
    <w:p>
      <w:pPr>
        <w:bidi w:val="0"/>
        <w:ind w:left="0" w:leftChars="0" w:firstLine="0" w:firstLineChars="0"/>
        <w:rPr>
          <w:rFonts w:ascii="宋体" w:hAnsi="宋体" w:cs="宋体"/>
          <w:b w:val="0"/>
          <w:bCs w:val="0"/>
          <w:sz w:val="24"/>
          <w:szCs w:val="24"/>
        </w:rPr>
      </w:pPr>
      <w:r>
        <w:rPr>
          <w:rFonts w:ascii="宋体" w:hAnsi="宋体" w:cs="宋体"/>
          <w:sz w:val="24"/>
          <w:szCs w:val="24"/>
        </w:rPr>
        <w:br w:type="page"/>
      </w:r>
      <w:bookmarkStart w:id="265" w:name="_Toc19507"/>
      <w:bookmarkStart w:id="266" w:name="_Toc13845079"/>
      <w:r>
        <w:rPr>
          <w:rFonts w:hint="eastAsia" w:ascii="Calibri" w:hAnsi="宋体" w:eastAsia="宋体" w:cs="Calibri"/>
          <w:b/>
          <w:sz w:val="32"/>
          <w:szCs w:val="21"/>
          <w:lang w:val="en-US" w:eastAsia="zh-CN" w:bidi="ar-SA"/>
        </w:rPr>
        <w:t>附件</w:t>
      </w:r>
      <w:bookmarkStart w:id="267" w:name="_Toc376936781"/>
      <w:bookmarkStart w:id="268" w:name="_Toc325726049"/>
      <w:r>
        <w:rPr>
          <w:rFonts w:hint="eastAsia" w:ascii="Calibri" w:hAnsi="宋体" w:eastAsia="宋体" w:cs="Calibri"/>
          <w:b/>
          <w:sz w:val="32"/>
          <w:szCs w:val="21"/>
          <w:lang w:val="en-US" w:eastAsia="zh-CN" w:bidi="ar-SA"/>
        </w:rPr>
        <w:t>13：</w:t>
      </w:r>
      <w:bookmarkEnd w:id="267"/>
      <w:bookmarkEnd w:id="268"/>
      <w:r>
        <w:rPr>
          <w:rFonts w:hint="eastAsia" w:ascii="Calibri" w:hAnsi="宋体" w:eastAsia="宋体" w:cs="Calibri"/>
          <w:b/>
          <w:sz w:val="32"/>
          <w:szCs w:val="21"/>
          <w:lang w:val="en-US" w:eastAsia="zh-CN" w:bidi="ar-SA"/>
        </w:rPr>
        <w:t>无重大违法记录声明</w:t>
      </w:r>
      <w:bookmarkEnd w:id="262"/>
      <w:bookmarkEnd w:id="263"/>
      <w:bookmarkEnd w:id="264"/>
      <w:bookmarkEnd w:id="265"/>
      <w:bookmarkEnd w:id="26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pPr>
        <w:spacing w:line="36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致：</w:t>
      </w:r>
    </w:p>
    <w:p>
      <w:pPr>
        <w:spacing w:line="360" w:lineRule="auto"/>
        <w:ind w:firstLine="480"/>
        <w:rPr>
          <w:rFonts w:ascii="宋体" w:hAnsi="宋体" w:cs="宋体"/>
          <w:bCs/>
          <w:sz w:val="24"/>
          <w:szCs w:val="24"/>
        </w:rPr>
      </w:pPr>
      <w:r>
        <w:rPr>
          <w:rFonts w:hint="eastAsia" w:ascii="宋体" w:hAnsi="宋体" w:cs="宋体"/>
          <w:bCs/>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hAnsi="宋体" w:cs="宋体"/>
          <w:bCs/>
          <w:sz w:val="24"/>
          <w:szCs w:val="24"/>
        </w:rPr>
      </w:pPr>
      <w:r>
        <w:rPr>
          <w:rFonts w:hint="eastAsia" w:ascii="宋体" w:hAnsi="宋体" w:cs="宋体"/>
          <w:bCs/>
          <w:sz w:val="24"/>
          <w:szCs w:val="24"/>
        </w:rPr>
        <w:t>特此声明。</w:t>
      </w:r>
    </w:p>
    <w:p>
      <w:pPr>
        <w:spacing w:line="360" w:lineRule="auto"/>
        <w:ind w:firstLine="480"/>
        <w:rPr>
          <w:rFonts w:ascii="宋体" w:hAnsi="宋体" w:cs="宋体"/>
          <w:bCs/>
          <w:sz w:val="24"/>
          <w:szCs w:val="24"/>
        </w:rPr>
      </w:pPr>
    </w:p>
    <w:p>
      <w:pPr>
        <w:spacing w:line="360" w:lineRule="auto"/>
        <w:ind w:firstLine="480"/>
        <w:rPr>
          <w:rFonts w:ascii="宋体" w:hAnsi="宋体" w:cs="宋体"/>
          <w:bCs/>
          <w:sz w:val="24"/>
          <w:szCs w:val="24"/>
        </w:rPr>
      </w:pPr>
      <w:r>
        <w:rPr>
          <w:rFonts w:hint="eastAsia" w:ascii="宋体" w:hAnsi="宋体" w:cs="宋体"/>
          <w:bCs/>
          <w:sz w:val="24"/>
          <w:szCs w:val="24"/>
        </w:rPr>
        <w:t>附“信用中国”网站查询截图，时间为投标截止时间前</w:t>
      </w:r>
      <w:r>
        <w:rPr>
          <w:rFonts w:hint="eastAsia" w:ascii="宋体" w:hAnsi="宋体" w:cs="宋体"/>
          <w:bCs/>
          <w:sz w:val="24"/>
          <w:szCs w:val="24"/>
          <w:lang w:val="en-US" w:eastAsia="zh-CN"/>
        </w:rPr>
        <w:t>20</w:t>
      </w:r>
      <w:r>
        <w:rPr>
          <w:rFonts w:hint="eastAsia" w:ascii="宋体" w:hAnsi="宋体" w:cs="宋体"/>
          <w:bCs/>
          <w:sz w:val="24"/>
          <w:szCs w:val="24"/>
        </w:rPr>
        <w:t>天内。</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jc w:val="right"/>
        <w:rPr>
          <w:rFonts w:ascii="宋体" w:cs="Times New Roman"/>
          <w:sz w:val="24"/>
          <w:szCs w:val="24"/>
        </w:rPr>
      </w:pPr>
    </w:p>
    <w:p>
      <w:pPr>
        <w:wordWrap w:val="0"/>
        <w:autoSpaceDE w:val="0"/>
        <w:autoSpaceDN w:val="0"/>
        <w:adjustRightInd w:val="0"/>
        <w:ind w:right="-52" w:firstLine="482"/>
        <w:jc w:val="right"/>
        <w:rPr>
          <w:rFonts w:ascii="宋体" w:hAnsi="Cambria" w:cs="宋体"/>
          <w:sz w:val="24"/>
          <w:lang w:val="zh-CN"/>
        </w:rPr>
      </w:pPr>
      <w:bookmarkStart w:id="269" w:name="_Toc22957"/>
      <w:bookmarkStart w:id="270" w:name="_Toc24531"/>
      <w:bookmarkStart w:id="271" w:name="_Toc464136657"/>
      <w:r>
        <w:rPr>
          <w:rFonts w:hint="eastAsia" w:ascii="宋体" w:hAnsi="Cambria" w:cs="宋体"/>
          <w:b/>
          <w:bCs/>
          <w:sz w:val="24"/>
          <w:lang w:val="zh-CN"/>
        </w:rPr>
        <w:t xml:space="preserve">                                         供应商：     （公章）</w:t>
      </w:r>
    </w:p>
    <w:p>
      <w:pPr>
        <w:wordWrap w:val="0"/>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firstLine="5512" w:firstLineChars="2288"/>
        <w:rPr>
          <w:rFonts w:ascii="宋体" w:hAnsi="Cambria" w:cs="宋体"/>
          <w:b/>
          <w:bCs/>
          <w:sz w:val="24"/>
          <w:lang w:val="zh-CN"/>
        </w:rPr>
      </w:pPr>
    </w:p>
    <w:p>
      <w:pPr>
        <w:pStyle w:val="14"/>
        <w:ind w:firstLine="0" w:firstLineChars="0"/>
        <w:jc w:val="left"/>
        <w:rPr>
          <w:rFonts w:ascii="宋体" w:hAnsi="宋体" w:cs="宋体"/>
          <w:sz w:val="24"/>
          <w:szCs w:val="24"/>
        </w:rPr>
      </w:pPr>
      <w:r>
        <w:br w:type="page"/>
      </w:r>
      <w:bookmarkEnd w:id="269"/>
      <w:bookmarkEnd w:id="270"/>
      <w:bookmarkEnd w:id="271"/>
      <w:bookmarkStart w:id="272" w:name="_Toc13845081"/>
    </w:p>
    <w:p>
      <w:pPr>
        <w:bidi w:val="0"/>
        <w:ind w:left="0" w:leftChars="0" w:firstLine="0" w:firstLineChars="0"/>
        <w:rPr>
          <w:rFonts w:hint="eastAsia" w:ascii="Calibri" w:hAnsi="宋体" w:eastAsia="宋体" w:cs="Calibri"/>
          <w:b/>
          <w:sz w:val="32"/>
          <w:szCs w:val="21"/>
          <w:lang w:val="zh-CN" w:eastAsia="zh-CN" w:bidi="ar-SA"/>
        </w:rPr>
      </w:pPr>
      <w:bookmarkStart w:id="273" w:name="_Toc4047"/>
      <w:r>
        <w:rPr>
          <w:rFonts w:hint="eastAsia" w:ascii="Calibri" w:hAnsi="宋体" w:eastAsia="宋体" w:cs="Calibri"/>
          <w:b/>
          <w:sz w:val="32"/>
          <w:szCs w:val="21"/>
          <w:lang w:val="en-US" w:eastAsia="zh-CN" w:bidi="ar-SA"/>
        </w:rPr>
        <w:t>附件14：供应商的类似业绩证明材料</w:t>
      </w:r>
      <w:bookmarkEnd w:id="272"/>
      <w:bookmarkEnd w:id="273"/>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宋体"/>
          <w:bCs/>
        </w:rPr>
      </w:pPr>
      <w:r>
        <w:rPr>
          <w:rFonts w:hint="eastAsia" w:ascii="宋体" w:eastAsia="宋体" w:cs="Times New Roman"/>
          <w:sz w:val="24"/>
          <w:szCs w:val="24"/>
          <w:lang w:val="zh-CN"/>
        </w:rPr>
        <w:t>提供自</w:t>
      </w:r>
      <w:r>
        <w:rPr>
          <w:rFonts w:hint="eastAsia" w:ascii="宋体" w:cs="Times New Roman"/>
          <w:sz w:val="24"/>
          <w:szCs w:val="24"/>
          <w:lang w:val="en-US" w:eastAsia="zh-CN"/>
        </w:rPr>
        <w:t>2023</w:t>
      </w:r>
      <w:r>
        <w:rPr>
          <w:rFonts w:hint="eastAsia" w:ascii="宋体" w:eastAsia="宋体" w:cs="Times New Roman"/>
          <w:sz w:val="24"/>
          <w:szCs w:val="24"/>
          <w:lang w:val="zh-CN"/>
        </w:rPr>
        <w:t>年以来的类似业绩证明材料</w:t>
      </w:r>
      <w:r>
        <w:rPr>
          <w:rFonts w:hint="eastAsia" w:ascii="宋体" w:hAnsi="Cambria" w:cs="宋体"/>
          <w:sz w:val="24"/>
          <w:lang w:val="zh-CN"/>
        </w:rPr>
        <w:t>。</w:t>
      </w:r>
      <w:r>
        <w:rPr>
          <w:rFonts w:ascii="宋体" w:cs="Times New Roman"/>
          <w:sz w:val="24"/>
          <w:szCs w:val="24"/>
        </w:rPr>
        <w:t>（</w:t>
      </w:r>
      <w:r>
        <w:rPr>
          <w:rFonts w:hint="eastAsia" w:ascii="宋体" w:cs="Times New Roman"/>
          <w:sz w:val="24"/>
          <w:szCs w:val="24"/>
          <w:lang w:val="zh-CN"/>
        </w:rPr>
        <w:t>全部以合同或中标通知书为准</w:t>
      </w:r>
      <w:r>
        <w:rPr>
          <w:rFonts w:ascii="宋体" w:cs="Times New Roman"/>
          <w:sz w:val="24"/>
          <w:szCs w:val="24"/>
        </w:rPr>
        <w:t>）</w:t>
      </w:r>
    </w:p>
    <w:p>
      <w:pPr>
        <w:ind w:firstLine="480"/>
        <w:rPr>
          <w:rFonts w:ascii="宋体" w:hAnsi="宋体" w:cs="宋体"/>
          <w:sz w:val="24"/>
          <w:szCs w:val="24"/>
        </w:rPr>
      </w:pPr>
    </w:p>
    <w:p>
      <w:pPr>
        <w:bidi w:val="0"/>
        <w:ind w:left="0" w:leftChars="0" w:firstLine="0" w:firstLineChars="0"/>
        <w:rPr>
          <w:rFonts w:hint="eastAsia" w:ascii="宋体" w:eastAsia="宋体" w:cs="宋体"/>
          <w:sz w:val="24"/>
          <w:lang w:val="zh-CN" w:eastAsia="zh-CN"/>
        </w:rPr>
      </w:pPr>
      <w:r>
        <w:rPr>
          <w:rFonts w:ascii="宋体" w:hAnsi="宋体" w:cs="宋体"/>
          <w:sz w:val="24"/>
          <w:szCs w:val="24"/>
        </w:rPr>
        <w:br w:type="page"/>
      </w:r>
      <w:bookmarkStart w:id="274" w:name="_Toc30774"/>
      <w:bookmarkStart w:id="275" w:name="_Toc13845082"/>
      <w:r>
        <w:rPr>
          <w:rFonts w:hint="eastAsia" w:ascii="Calibri" w:hAnsi="宋体" w:eastAsia="宋体" w:cs="Calibri"/>
          <w:b/>
          <w:sz w:val="32"/>
          <w:szCs w:val="21"/>
          <w:lang w:val="en-US" w:eastAsia="zh-CN" w:bidi="ar-SA"/>
        </w:rPr>
        <w:t>附件15：项目管理及实施方案</w:t>
      </w:r>
      <w:bookmarkEnd w:id="274"/>
    </w:p>
    <w:p>
      <w:pPr>
        <w:bidi w:val="0"/>
        <w:rPr>
          <w:rFonts w:hint="eastAsia"/>
          <w:sz w:val="24"/>
          <w:szCs w:val="24"/>
          <w:lang w:val="zh-CN" w:eastAsia="zh-CN"/>
        </w:rPr>
      </w:pPr>
      <w:r>
        <w:rPr>
          <w:rFonts w:hint="eastAsia"/>
          <w:sz w:val="24"/>
          <w:szCs w:val="24"/>
          <w:lang w:val="zh-CN" w:eastAsia="zh-CN"/>
        </w:rPr>
        <w:t>设置项目管理机构，并且有科学、具体的项目管理措施，能够结合项目特点制定实施方案，从实施方案的科学完整性、项目契合度、以及安装、调试、验收、培训等进度总体安排和计划投入到本项目负责设备的安装、调试及技术监测培训等专业技术服务人员的计划情况等。</w:t>
      </w: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zh-CN" w:eastAsia="zh-CN" w:bidi="ar-SA"/>
        </w:rPr>
      </w:pPr>
      <w:bookmarkStart w:id="276" w:name="_Toc10"/>
      <w:r>
        <w:rPr>
          <w:rFonts w:hint="eastAsia" w:ascii="Calibri" w:hAnsi="宋体" w:eastAsia="宋体" w:cs="Calibri"/>
          <w:b/>
          <w:sz w:val="32"/>
          <w:szCs w:val="21"/>
          <w:lang w:val="en-US" w:eastAsia="zh-CN" w:bidi="ar-SA"/>
        </w:rPr>
        <w:t>附件16：供应商认为在其他方面有必要说明的事项</w:t>
      </w:r>
      <w:bookmarkEnd w:id="276"/>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w:t>
      </w:r>
      <w:r>
        <w:rPr>
          <w:rFonts w:hint="eastAsia" w:ascii="宋体" w:hAnsi="Cambria" w:cs="宋体"/>
          <w:sz w:val="24"/>
          <w:lang w:val="en-US" w:eastAsia="zh-CN"/>
        </w:rPr>
        <w:t>询价</w:t>
      </w:r>
      <w:r>
        <w:rPr>
          <w:rFonts w:hint="eastAsia" w:ascii="宋体" w:hAnsi="Cambria" w:cs="宋体"/>
          <w:sz w:val="24"/>
          <w:lang w:val="zh-CN"/>
        </w:rPr>
        <w:t>中根据</w:t>
      </w:r>
      <w:r>
        <w:rPr>
          <w:rFonts w:hint="eastAsia" w:ascii="宋体" w:hAnsi="Cambria" w:cs="宋体"/>
          <w:sz w:val="24"/>
          <w:lang w:val="en-US" w:eastAsia="zh-CN"/>
        </w:rPr>
        <w:t>询价</w:t>
      </w:r>
      <w:r>
        <w:rPr>
          <w:rFonts w:hint="eastAsia" w:ascii="宋体" w:hAnsi="Cambria" w:cs="宋体"/>
          <w:sz w:val="24"/>
          <w:lang w:val="zh-CN"/>
        </w:rPr>
        <w:t>文件的要求认为需要说明的事项。如没有说明事项，此项可忽略。（格式可自定）</w:t>
      </w: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p>
      <w:pPr>
        <w:rPr>
          <w:rFonts w:hint="eastAsia" w:ascii="宋体" w:hAnsi="宋体" w:cs="宋体"/>
          <w:sz w:val="28"/>
          <w:szCs w:val="24"/>
        </w:rPr>
      </w:pPr>
    </w:p>
    <w:p>
      <w:pPr>
        <w:pStyle w:val="18"/>
        <w:rPr>
          <w:rFonts w:hint="eastAsia" w:ascii="宋体" w:hAnsi="宋体" w:cs="宋体"/>
          <w:sz w:val="28"/>
          <w:szCs w:val="24"/>
        </w:rPr>
      </w:pPr>
    </w:p>
    <w:bookmarkEnd w:id="188"/>
    <w:bookmarkEnd w:id="189"/>
    <w:bookmarkEnd w:id="275"/>
    <w:p>
      <w:pPr>
        <w:ind w:left="0" w:leftChars="0" w:firstLine="0" w:firstLineChars="0"/>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default" w:cs="Times New Roman"/>
        <w:sz w:val="15"/>
        <w:szCs w:val="15"/>
        <w:lang w:val="en-US"/>
      </w:rPr>
    </w:pPr>
    <w: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GIyNWFiZWMzYjUxNjBhNDUyZmJiZGJkMjliYTAifQ=="/>
  </w:docVars>
  <w:rsids>
    <w:rsidRoot w:val="00000000"/>
    <w:rsid w:val="2EDA1AF1"/>
    <w:rsid w:val="2EDF28EE"/>
    <w:rsid w:val="32A82D2F"/>
    <w:rsid w:val="3E6B3594"/>
    <w:rsid w:val="3F632D37"/>
    <w:rsid w:val="3F6D43A2"/>
    <w:rsid w:val="3FBE0629"/>
    <w:rsid w:val="3FBEE3FC"/>
    <w:rsid w:val="3FFBEE4F"/>
    <w:rsid w:val="406975BD"/>
    <w:rsid w:val="416F9DC0"/>
    <w:rsid w:val="43973869"/>
    <w:rsid w:val="46027C4A"/>
    <w:rsid w:val="467C3772"/>
    <w:rsid w:val="57DBFE3B"/>
    <w:rsid w:val="57F7F124"/>
    <w:rsid w:val="57FB43E5"/>
    <w:rsid w:val="57FFE664"/>
    <w:rsid w:val="5D7FA087"/>
    <w:rsid w:val="5DFD4686"/>
    <w:rsid w:val="5FF75193"/>
    <w:rsid w:val="5FF99D16"/>
    <w:rsid w:val="6ED93F44"/>
    <w:rsid w:val="6FFEEB7A"/>
    <w:rsid w:val="6FFF55DF"/>
    <w:rsid w:val="712C56D5"/>
    <w:rsid w:val="71FFEF9D"/>
    <w:rsid w:val="757DB16D"/>
    <w:rsid w:val="777F3AF5"/>
    <w:rsid w:val="77D15BA9"/>
    <w:rsid w:val="77FD701C"/>
    <w:rsid w:val="77FFFBD0"/>
    <w:rsid w:val="797F9702"/>
    <w:rsid w:val="79FFB06D"/>
    <w:rsid w:val="7CAF3B98"/>
    <w:rsid w:val="7CFF576C"/>
    <w:rsid w:val="7DFF6748"/>
    <w:rsid w:val="7F3DB2B8"/>
    <w:rsid w:val="7F5BA2F3"/>
    <w:rsid w:val="7FF741BC"/>
    <w:rsid w:val="7FFE926F"/>
    <w:rsid w:val="B5A907DC"/>
    <w:rsid w:val="BADBA5EF"/>
    <w:rsid w:val="BC6D147D"/>
    <w:rsid w:val="BEFF67FE"/>
    <w:rsid w:val="BF76809C"/>
    <w:rsid w:val="BF7F6804"/>
    <w:rsid w:val="CFFF6850"/>
    <w:rsid w:val="D3DD649B"/>
    <w:rsid w:val="D9FB848C"/>
    <w:rsid w:val="DD7E0E9A"/>
    <w:rsid w:val="DFCFCC47"/>
    <w:rsid w:val="EDFFDD59"/>
    <w:rsid w:val="EFE790A7"/>
    <w:rsid w:val="EFFFD0A3"/>
    <w:rsid w:val="F6E633B1"/>
    <w:rsid w:val="F8ED6820"/>
    <w:rsid w:val="FB774982"/>
    <w:rsid w:val="FB9FADA3"/>
    <w:rsid w:val="FDCE8C62"/>
    <w:rsid w:val="FE4F81B6"/>
    <w:rsid w:val="FEBF5D62"/>
    <w:rsid w:val="FF273EFD"/>
    <w:rsid w:val="FFBFBA19"/>
    <w:rsid w:val="FFF88B2A"/>
    <w:rsid w:val="FFFD25AF"/>
    <w:rsid w:val="FFFF6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ind w:firstLine="0" w:firstLineChars="0"/>
      <w:jc w:val="center"/>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tLeast"/>
      <w:ind w:firstLine="0" w:firstLineChars="0"/>
      <w:jc w:val="left"/>
      <w:outlineLvl w:val="1"/>
    </w:pPr>
    <w:rPr>
      <w:rFonts w:ascii="Cambria" w:hAnsi="Cambria" w:eastAsia="宋体" w:cs="Times New Roman"/>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TextIndent"/>
    <w:basedOn w:val="1"/>
    <w:next w:val="1"/>
    <w:qFormat/>
    <w:uiPriority w:val="0"/>
    <w:pPr>
      <w:spacing w:line="480" w:lineRule="exact"/>
      <w:ind w:firstLine="555"/>
      <w:jc w:val="both"/>
      <w:textAlignment w:val="baseline"/>
    </w:pPr>
    <w:rPr>
      <w:rFonts w:eastAsia="方正仿宋简体"/>
      <w:kern w:val="2"/>
      <w:sz w:val="28"/>
      <w:szCs w:val="20"/>
      <w:lang w:val="en-US" w:eastAsia="zh-CN" w:bidi="ar-SA"/>
    </w:rPr>
  </w:style>
  <w:style w:type="paragraph" w:styleId="6">
    <w:name w:val="Normal Indent"/>
    <w:basedOn w:val="1"/>
    <w:qFormat/>
    <w:uiPriority w:val="0"/>
    <w:pPr>
      <w:ind w:firstLine="420"/>
    </w:pPr>
    <w:rPr>
      <w:rFonts w:cs="Times New Roman"/>
      <w:szCs w:val="2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b/>
      <w:bCs/>
      <w:caps/>
      <w:sz w:val="20"/>
      <w:szCs w:val="20"/>
    </w:rPr>
  </w:style>
  <w:style w:type="paragraph" w:styleId="12">
    <w:name w:val="toc 2"/>
    <w:basedOn w:val="1"/>
    <w:next w:val="1"/>
    <w:qFormat/>
    <w:uiPriority w:val="0"/>
    <w:pPr>
      <w:tabs>
        <w:tab w:val="right" w:leader="dot" w:pos="8302"/>
      </w:tabs>
      <w:ind w:firstLine="0" w:firstLineChars="0"/>
      <w:jc w:val="left"/>
    </w:pPr>
  </w:style>
  <w:style w:type="paragraph" w:styleId="13">
    <w:name w:val="Normal (Web)"/>
    <w:basedOn w:val="1"/>
    <w:qFormat/>
    <w:uiPriority w:val="0"/>
    <w:pPr>
      <w:widowControl/>
      <w:spacing w:before="100" w:beforeAutospacing="1" w:after="119"/>
      <w:jc w:val="left"/>
    </w:pPr>
    <w:rPr>
      <w:rFonts w:ascii="宋体" w:hAnsi="宋体" w:cs="宋体"/>
      <w:sz w:val="24"/>
      <w:szCs w:val="24"/>
    </w:rPr>
  </w:style>
  <w:style w:type="paragraph" w:styleId="14">
    <w:name w:val="Title"/>
    <w:basedOn w:val="1"/>
    <w:next w:val="1"/>
    <w:qFormat/>
    <w:uiPriority w:val="0"/>
    <w:pPr>
      <w:spacing w:before="240" w:after="60"/>
      <w:jc w:val="center"/>
      <w:outlineLvl w:val="0"/>
    </w:pPr>
    <w:rPr>
      <w:rFonts w:ascii="Cambria" w:hAnsi="Cambria" w:cs="Times New Roman"/>
      <w:b/>
      <w:sz w:val="32"/>
      <w:szCs w:val="20"/>
    </w:rPr>
  </w:style>
  <w:style w:type="character" w:styleId="17">
    <w:name w:val="Strong"/>
    <w:basedOn w:val="16"/>
    <w:qFormat/>
    <w:uiPriority w:val="0"/>
    <w:rPr>
      <w:b/>
    </w:rPr>
  </w:style>
  <w:style w:type="paragraph" w:customStyle="1" w:styleId="18">
    <w:name w:val="table of authorities"/>
    <w:basedOn w:val="1"/>
    <w:next w:val="1"/>
    <w:qFormat/>
    <w:uiPriority w:val="0"/>
    <w:pPr>
      <w:ind w:left="420" w:leftChars="200"/>
    </w:pPr>
  </w:style>
  <w:style w:type="paragraph" w:customStyle="1" w:styleId="19">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20">
    <w:name w:val="样式 小四 段前: 5 磅 段后: 5 磅 首行缩进:  2 字符"/>
    <w:basedOn w:val="1"/>
    <w:qFormat/>
    <w:uiPriority w:val="0"/>
    <w:pPr>
      <w:spacing w:line="360" w:lineRule="auto"/>
      <w:ind w:firstLine="0" w:firstLineChars="0"/>
    </w:pPr>
    <w:rPr>
      <w:rFonts w:ascii="宋体" w:hAnsi="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7535</Words>
  <Characters>7999</Characters>
  <Lines>0</Lines>
  <Paragraphs>0</Paragraphs>
  <TotalTime>0</TotalTime>
  <ScaleCrop>false</ScaleCrop>
  <LinksUpToDate>false</LinksUpToDate>
  <CharactersWithSpaces>8899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马文军</dc:creator>
  <cp:lastModifiedBy>xn</cp:lastModifiedBy>
  <dcterms:modified xsi:type="dcterms:W3CDTF">2024-11-01T16:10:03Z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2ABCECA4E3584C6E82F000EF4EADEBAB_12</vt:lpwstr>
  </property>
</Properties>
</file>